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  <w:pBdr>
          <w:bottom w:val="single" w:color="000000" w:sz="4" w:space="1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47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3200"/>
        <w:gridCol w:w="5386"/>
      </w:tblGrid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Министерство энергетики Российской Федерации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</w:rPr>
              <w:br/>
              <w:t xml:space="preserve">об установлении публичного сервитута)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Эксплуатации линейного объекта системы газоснабжения федерального «Газопровод-отвод АГРС ОПХ им. Тимирязева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(цель установления публичного сервитута)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23:00:0000000:468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(23:35:0901000:179)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Усть-Лабинский район, Тбилисский район, г. Усть-Лабинск, Электросетевой комплекс ПС-35/10 кВ «Безлесная» с прилегающими 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23:35:0000000:101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(23:35:0901000:63,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23:35:0901000:64,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23:35:0901000:65, 23:35:0901000:66,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23:35:0901000:67, 23:35:0901000:68,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23:35:0901000:69,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23:35:0901000:70,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23:35:0801000:246, 23:35:0801000:332,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23:35:0801000:328,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23:35:0801000:329,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23:35:0801000:330,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23:35:0601000:149,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23:35:0601000:153,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23:35:0601000:152,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23:35:0601000:151,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23:35:0601000:150)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Усть-Лабинский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23:35:0000000:6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(23:35:0901000:1,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23:35:0801000:4)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Усть-Лабинский, ГНУ РАСХН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СКЗНИИСиВ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23:35:0000000:151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(23:35:0901000:166,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23:35:0901000:162,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23:35:0901000:163,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Усть-Лабинский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23:00:0000000:26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(23:35:0901000:212)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проходит через кадастровые районы Выселковский, Тбилисский, Тихорецкий, Усть-Лабинский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23:05:0000000:167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(23:05:1003000:35,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23:05:1003000:36,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23:05:1003000:37,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23:35:0801000: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715,  23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:35:0801000:716)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Выселковский,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Новобейсугского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23:00:0000000:1180 (1,2,3,4)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р-н. Выселковский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23:05:0000000:190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(23:05:1003000:97,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23:05:1003000:96,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23:05:1003000:95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Выселковский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23:35:0801000:3 (9,13)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р-н. Усть-Лабинский, 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Вимовец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кв-л. 23350801000, уч.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23:35:0601000:137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(23:35:0601000:64,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23:35:0601000:65,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23:35:0601000:66,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23:35:0601000:67)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Усть-Лабинский, с/о Восточный, участок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23:35:0903002:203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Усть-Лабинский, х. Безлесный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23:35:0601000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Усть-Лабинский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23:35:0801000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Усть-Лабинский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23:05:1003000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23:35:0901000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Усть-Лабинский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pStyle w:val="64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Новобейсугского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Выселковского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353120, Краснодарский край, Выселковский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Новобейсугская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Демьяненко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тел. 8(86157) 4-64-07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tabs>
                <w:tab w:val="left" w:pos="3675" w:leader="none"/>
                <w:tab w:val="center" w:pos="4827" w:leader="none"/>
              </w:tabs>
              <w:rPr>
                <w:highlight w:val="yellow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novadmin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08@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ru</w:t>
            </w:r>
            <w:r>
              <w:rPr>
                <w:highlight w:val="yellow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по предварительной записи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pStyle w:val="64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Ленинского сельского поселения Усть-Лабинского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352313, Краснодарский край, Усть-Лабинский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х.Безлесный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Красная,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тел. 8(861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7-61-33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tabs>
                <w:tab w:val="left" w:pos="3675" w:leader="none"/>
                <w:tab w:val="center" w:pos="4827" w:leader="none"/>
              </w:tabs>
              <w:rPr>
                <w:highlight w:val="yellow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adminleninsk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ru</w:t>
            </w:r>
            <w:r>
              <w:rPr>
                <w:highlight w:val="yellow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по предварительной записи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jc w:val="center"/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Восточного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Усть-Лабинского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352313, Краснодарский край, Усть-Лабинский район,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ст.Восточная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Школьная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тел. 8(86135) 3-33-25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eastAsia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sp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vostoch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по предварительной записи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Вимовского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Усть-Лабинского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352311, Краснодарский край, Усть-Лабинский район, 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Вимовец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Красная, 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тел. 8(86135) 34-1-45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eastAsia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vimovskoe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ya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по предварительной записи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jc w:val="center"/>
              <w:spacing w:after="160" w:line="259" w:lineRule="auto"/>
              <w:rPr>
                <w:rFonts w:ascii="Times New Roman" w:hAnsi="Times New Roman" w:eastAsiaTheme="majorEastAsia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 заинтересованных лиц для ознакомления с поступившим ходатайством об установлении публичного сервитута)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pStyle w:val="641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Щепкина, 42, стр. 1,2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160" w:line="259" w:lineRule="auto"/>
            </w:pPr>
            <w:r/>
            <w:hyperlink r:id="rId10" w:tooltip="mailto:minenergo@minenergo.gov.ru" w:history="1">
              <w:r>
                <w:rPr>
                  <w:rStyle w:val="648"/>
                  <w:rFonts w:ascii="Times New Roman" w:hAnsi="Times New Roman"/>
                  <w:sz w:val="24"/>
                  <w:szCs w:val="24"/>
                </w:rPr>
                <w:t xml:space="preserve">minenergo@minenergo.gov.ru</w:t>
              </w:r>
            </w:hyperlink>
            <w:r/>
            <w:r/>
          </w:p>
          <w:p>
            <w:pPr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земельные участки, а также срок подачи указанных заявлений)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pStyle w:val="641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/>
            <w:hyperlink r:id="rId11" w:tooltip="https://minenergo.gov.ru/" w:history="1">
              <w:r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://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.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/</w:t>
              </w:r>
            </w:hyperlink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641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https://admnb.viselki.ru/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https://leninskoesp.ru/</w:t>
            </w: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https://vostochnoep.ru/</w:t>
            </w: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https://vimovskoesp.ru/</w:t>
            </w: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https://www.ladogasp.ru/</w:t>
            </w:r>
            <w:r>
              <w:rPr>
                <w:rStyle w:val="648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которых размещается сообщение о поступившем ходатайстве об установлении публичного сервитута)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ПАО «Газпром»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1255,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114"/>
              <w:jc w:val="center"/>
              <w:tabs>
                <w:tab w:val="left" w:pos="3195" w:leader="none"/>
                <w:tab w:val="center" w:pos="475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gazprom@gazprom.ru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pStyle w:val="641"/>
              <w:ind w:left="0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прилагается к сообщению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1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(описание местоположения границ публичного сервитута)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59"/>
    <w:uiPriority w:val="99"/>
  </w:style>
  <w:style w:type="character" w:styleId="45">
    <w:name w:val="Footer Char"/>
    <w:basedOn w:val="638"/>
    <w:link w:val="661"/>
    <w:uiPriority w:val="99"/>
  </w:style>
  <w:style w:type="paragraph" w:styleId="46">
    <w:name w:val="Caption"/>
    <w:basedOn w:val="637"/>
    <w:next w:val="63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>
    <w:name w:val="List Paragraph"/>
    <w:basedOn w:val="637"/>
    <w:uiPriority w:val="34"/>
    <w:qFormat/>
    <w:pPr>
      <w:contextualSpacing/>
      <w:ind w:left="720"/>
    </w:pPr>
  </w:style>
  <w:style w:type="numbering" w:styleId="642" w:customStyle="1">
    <w:name w:val="Нет списка1"/>
    <w:next w:val="640"/>
    <w:uiPriority w:val="99"/>
    <w:semiHidden/>
    <w:unhideWhenUsed/>
  </w:style>
  <w:style w:type="paragraph" w:styleId="643">
    <w:name w:val="Balloon Text"/>
    <w:basedOn w:val="637"/>
    <w:link w:val="644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44" w:customStyle="1">
    <w:name w:val="Текст выноски Знак"/>
    <w:basedOn w:val="638"/>
    <w:link w:val="6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45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64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47">
    <w:name w:val="Table Grid"/>
    <w:basedOn w:val="639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8">
    <w:name w:val="Hyperlink"/>
    <w:basedOn w:val="638"/>
    <w:uiPriority w:val="99"/>
    <w:unhideWhenUsed/>
    <w:rPr>
      <w:color w:val="0000ff"/>
      <w:u w:val="single"/>
    </w:rPr>
  </w:style>
  <w:style w:type="character" w:styleId="649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50" w:customStyle="1">
    <w:name w:val="xl66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1" w:customStyle="1">
    <w:name w:val="xl67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652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53" w:customStyle="1">
    <w:name w:val="xl68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654" w:customStyle="1">
    <w:name w:val="xl69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655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56" w:customStyle="1">
    <w:name w:val="Обычный3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57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58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59">
    <w:name w:val="Header"/>
    <w:basedOn w:val="637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lang w:eastAsia="ru-RU"/>
    </w:rPr>
  </w:style>
  <w:style w:type="character" w:styleId="660" w:customStyle="1">
    <w:name w:val="Верхний колонтитул Знак"/>
    <w:basedOn w:val="638"/>
    <w:link w:val="659"/>
    <w:uiPriority w:val="99"/>
    <w:rPr>
      <w:rFonts w:ascii="Calibri" w:hAnsi="Calibri" w:eastAsia="Times New Roman" w:cs="Times New Roman"/>
      <w:lang w:eastAsia="ru-RU"/>
    </w:rPr>
  </w:style>
  <w:style w:type="paragraph" w:styleId="661">
    <w:name w:val="Footer"/>
    <w:basedOn w:val="637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lang w:eastAsia="ru-RU"/>
    </w:rPr>
  </w:style>
  <w:style w:type="character" w:styleId="662" w:customStyle="1">
    <w:name w:val="Нижний колонтитул Знак"/>
    <w:basedOn w:val="638"/>
    <w:link w:val="661"/>
    <w:uiPriority w:val="99"/>
    <w:rPr>
      <w:rFonts w:ascii="Calibri" w:hAnsi="Calibri" w:eastAsia="Times New Roman" w:cs="Times New Roman"/>
      <w:lang w:eastAsia="ru-RU"/>
    </w:rPr>
  </w:style>
  <w:style w:type="paragraph" w:styleId="663" w:customStyle="1">
    <w:name w:val="xl65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664" w:customStyle="1">
    <w:name w:val="msonormal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 w:customStyle="1">
    <w:name w:val="xl70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6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67" w:customStyle="1">
    <w:name w:val="xl72"/>
    <w:basedOn w:val="637"/>
    <w:pPr>
      <w:jc w:val="center"/>
      <w:spacing w:before="100" w:beforeAutospacing="1" w:after="100" w:afterAutospacing="1" w:line="240" w:lineRule="auto"/>
      <w:shd w:val="clear" w:color="000000" w:fill="00b0f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8" w:customStyle="1">
    <w:name w:val="xl73"/>
    <w:basedOn w:val="637"/>
    <w:pPr>
      <w:jc w:val="center"/>
      <w:spacing w:before="100" w:beforeAutospacing="1" w:after="100" w:afterAutospacing="1" w:line="240" w:lineRule="auto"/>
      <w:shd w:val="clear" w:color="000000" w:fill="00b0f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9" w:customStyle="1">
    <w:name w:val="xl74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0" w:customStyle="1">
    <w:name w:val="xl75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1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2" w:customStyle="1">
    <w:name w:val="xl77"/>
    <w:basedOn w:val="63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3" w:customStyle="1">
    <w:name w:val="xl78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74" w:customStyle="1">
    <w:name w:val="xl79"/>
    <w:basedOn w:val="63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75" w:customStyle="1">
    <w:name w:val="xl80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6" w:customStyle="1">
    <w:name w:val="xl81"/>
    <w:basedOn w:val="637"/>
    <w:pPr>
      <w:jc w:val="center"/>
      <w:spacing w:before="100" w:beforeAutospacing="1" w:after="100" w:afterAutospacing="1" w:line="240" w:lineRule="auto"/>
      <w:pBdr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7" w:customStyle="1">
    <w:name w:val="xl82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78" w:customStyle="1">
    <w:name w:val="xl83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9" w:customStyle="1">
    <w:name w:val="xl84"/>
    <w:basedOn w:val="63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0" w:customStyle="1">
    <w:name w:val="xl85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1" w:customStyle="1">
    <w:name w:val="xl86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2" w:customStyle="1">
    <w:name w:val="xl63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83" w:customStyle="1">
    <w:name w:val="xl64"/>
    <w:basedOn w:val="63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684">
    <w:name w:val="Strong"/>
    <w:basedOn w:val="638"/>
    <w:uiPriority w:val="22"/>
    <w:qFormat/>
    <w:rPr>
      <w:b/>
      <w:bCs/>
    </w:rPr>
  </w:style>
  <w:style w:type="paragraph" w:styleId="685">
    <w:name w:val="Plain Text"/>
    <w:basedOn w:val="637"/>
    <w:link w:val="686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686" w:customStyle="1">
    <w:name w:val="Текст Знак"/>
    <w:basedOn w:val="638"/>
    <w:link w:val="685"/>
    <w:uiPriority w:val="99"/>
    <w:semiHidden/>
    <w:rPr>
      <w:rFonts w:ascii="Calibri" w:hAnsi="Calibri"/>
      <w:szCs w:val="21"/>
    </w:rPr>
  </w:style>
  <w:style w:type="paragraph" w:styleId="68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688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9">
    <w:name w:val="annotation text"/>
    <w:basedOn w:val="637"/>
    <w:link w:val="6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0" w:customStyle="1">
    <w:name w:val="Текст примечания Знак"/>
    <w:basedOn w:val="638"/>
    <w:link w:val="689"/>
    <w:uiPriority w:val="99"/>
    <w:semiHidden/>
    <w:rPr>
      <w:sz w:val="20"/>
      <w:szCs w:val="20"/>
    </w:rPr>
  </w:style>
  <w:style w:type="paragraph" w:styleId="691">
    <w:name w:val="annotation subject"/>
    <w:basedOn w:val="689"/>
    <w:next w:val="689"/>
    <w:link w:val="692"/>
    <w:uiPriority w:val="99"/>
    <w:semiHidden/>
    <w:unhideWhenUsed/>
    <w:rPr>
      <w:b/>
      <w:bCs/>
    </w:rPr>
  </w:style>
  <w:style w:type="character" w:styleId="692" w:customStyle="1">
    <w:name w:val="Тема примечания Знак"/>
    <w:basedOn w:val="690"/>
    <w:link w:val="691"/>
    <w:uiPriority w:val="99"/>
    <w:semiHidden/>
    <w:rPr>
      <w:b/>
      <w:bCs/>
      <w:sz w:val="20"/>
      <w:szCs w:val="20"/>
    </w:rPr>
  </w:style>
  <w:style w:type="character" w:styleId="693" w:customStyle="1">
    <w:name w:val="Неразрешенное упоминание1"/>
    <w:basedOn w:val="638"/>
    <w:uiPriority w:val="99"/>
    <w:semiHidden/>
    <w:unhideWhenUsed/>
    <w:rPr>
      <w:color w:val="605e5c"/>
      <w:shd w:val="clear" w:color="auto" w:fill="e1dfdd"/>
    </w:rPr>
  </w:style>
  <w:style w:type="character" w:styleId="694">
    <w:name w:val="Unresolved Mention"/>
    <w:basedOn w:val="63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minenergo@minenergo.gov.ru" TargetMode="External"/><Relationship Id="rId11" Type="http://schemas.openxmlformats.org/officeDocument/2006/relationships/hyperlink" Target="https://minenerg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6EE0-A95B-4675-A909-525CF106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n.pochikaylova@tgk.gazprom.ru</cp:lastModifiedBy>
  <cp:revision>17</cp:revision>
  <dcterms:created xsi:type="dcterms:W3CDTF">2024-01-31T16:47:00Z</dcterms:created>
  <dcterms:modified xsi:type="dcterms:W3CDTF">2025-04-15T12:50:16Z</dcterms:modified>
</cp:coreProperties>
</file>