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91" w:rsidRDefault="00731C0B" w:rsidP="00731C0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59" type="#_x0000_t75" style="position:absolute;margin-left:222pt;margin-top:0;width:51.75pt;height:61.5pt;z-index:30;visibility:visible;mso-position-horizontal:absolute;mso-position-horizontal-relative:text;mso-position-vertical-relative:text">
            <v:imagedata r:id="rId7" o:title="Вимовское СП 2-2ф"/>
            <w10:wrap type="square" side="left"/>
          </v:shape>
        </w:pict>
      </w:r>
      <w:r>
        <w:br w:type="textWrapping" w:clear="all"/>
      </w:r>
    </w:p>
    <w:p w:rsidR="009E3D58" w:rsidRDefault="005C4A25" w:rsidP="009E3D58">
      <w:pPr>
        <w:pStyle w:val="a9"/>
        <w:rPr>
          <w:b/>
        </w:rPr>
      </w:pPr>
      <w:r>
        <w:rPr>
          <w:b/>
          <w:noProof/>
          <w:sz w:val="20"/>
        </w:rPr>
        <w:pict>
          <v:rect id="_x0000_s1026" style="position:absolute;left:0;text-align:left;margin-left:279pt;margin-top:-55.5pt;width:171pt;height:27pt;z-index:1" filled="f" stroked="f">
            <v:textbox>
              <w:txbxContent>
                <w:p w:rsidR="00093CE6" w:rsidRDefault="00093CE6" w:rsidP="009E3D58">
                  <w:r>
                    <w:t xml:space="preserve">             </w:t>
                  </w:r>
                </w:p>
              </w:txbxContent>
            </v:textbox>
          </v:rect>
        </w:pict>
      </w:r>
      <w:r w:rsidR="00731C0B">
        <w:rPr>
          <w:b/>
        </w:rPr>
        <w:t>АДМИНИСТРАЦИЯ</w:t>
      </w:r>
      <w:r w:rsidR="009E3D58">
        <w:rPr>
          <w:b/>
        </w:rPr>
        <w:t xml:space="preserve"> ВИМОВСКОГО СЕЛЬСКОГО </w:t>
      </w:r>
      <w:r>
        <w:rPr>
          <w:b/>
          <w:noProof/>
          <w:sz w:val="20"/>
        </w:rPr>
        <w:pict>
          <v:rect id="_x0000_s1027" style="position:absolute;left:0;text-align:left;margin-left:396pt;margin-top:1.9pt;width:108pt;height:27pt;z-index:2;mso-position-horizontal-relative:text;mso-position-vertical-relative:text" filled="f" stroked="f">
            <v:textbox style="mso-next-textbox:#_x0000_s1027">
              <w:txbxContent>
                <w:p w:rsidR="00093CE6" w:rsidRDefault="00093CE6" w:rsidP="009E3D58"/>
              </w:txbxContent>
            </v:textbox>
          </v:rect>
        </w:pict>
      </w:r>
      <w:r w:rsidR="009E3D58">
        <w:rPr>
          <w:b/>
        </w:rPr>
        <w:t xml:space="preserve">ПОСЕЛЕНИЯ </w:t>
      </w:r>
    </w:p>
    <w:p w:rsidR="009E3D58" w:rsidRDefault="009E3D58" w:rsidP="009E3D58">
      <w:pPr>
        <w:pStyle w:val="a9"/>
      </w:pPr>
      <w:r>
        <w:rPr>
          <w:b/>
        </w:rPr>
        <w:t xml:space="preserve">УСТЬ-ЛАБИНСКОГО  РАЙОНА </w:t>
      </w:r>
    </w:p>
    <w:p w:rsidR="009E3D58" w:rsidRPr="009E3D58" w:rsidRDefault="009E3D58" w:rsidP="009E3D58">
      <w:pPr>
        <w:jc w:val="center"/>
        <w:rPr>
          <w:lang w:val="ru-RU"/>
        </w:rPr>
      </w:pPr>
      <w:r w:rsidRPr="009E3D58">
        <w:rPr>
          <w:b/>
          <w:sz w:val="36"/>
          <w:lang w:val="ru-RU"/>
        </w:rPr>
        <w:t>П О С Т А Н О В Л Е Н И Е</w:t>
      </w:r>
    </w:p>
    <w:p w:rsidR="009E3D58" w:rsidRPr="009E3D58" w:rsidRDefault="009E3D58" w:rsidP="009E3D58">
      <w:pPr>
        <w:jc w:val="center"/>
        <w:rPr>
          <w:lang w:val="ru-RU"/>
        </w:rPr>
      </w:pPr>
    </w:p>
    <w:p w:rsidR="009E3D58" w:rsidRPr="00D62F5C" w:rsidRDefault="00731C0B" w:rsidP="009E3D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10.03.2015 года</w:t>
      </w:r>
      <w:r>
        <w:rPr>
          <w:sz w:val="28"/>
          <w:szCs w:val="28"/>
          <w:lang w:val="ru-RU"/>
        </w:rPr>
        <w:tab/>
      </w:r>
      <w:r w:rsidR="009E3D58" w:rsidRPr="00D62F5C">
        <w:rPr>
          <w:sz w:val="28"/>
          <w:szCs w:val="28"/>
          <w:lang w:val="ru-RU"/>
        </w:rPr>
        <w:tab/>
        <w:t xml:space="preserve">                                         </w:t>
      </w:r>
      <w:r w:rsidR="009E3D58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</w:t>
      </w:r>
      <w:r w:rsidR="009E3D58">
        <w:rPr>
          <w:sz w:val="28"/>
          <w:szCs w:val="28"/>
          <w:lang w:val="ru-RU"/>
        </w:rPr>
        <w:t xml:space="preserve">      </w:t>
      </w:r>
      <w:r w:rsidR="009E3D58" w:rsidRPr="00D62F5C">
        <w:rPr>
          <w:sz w:val="28"/>
          <w:szCs w:val="28"/>
          <w:lang w:val="ru-RU"/>
        </w:rPr>
        <w:t xml:space="preserve">       № </w:t>
      </w:r>
      <w:r>
        <w:rPr>
          <w:sz w:val="28"/>
          <w:szCs w:val="28"/>
          <w:lang w:val="ru-RU"/>
        </w:rPr>
        <w:t>41</w:t>
      </w:r>
    </w:p>
    <w:p w:rsidR="009E3D58" w:rsidRPr="00D62F5C" w:rsidRDefault="005C4A25" w:rsidP="009E3D58">
      <w:pPr>
        <w:jc w:val="center"/>
        <w:rPr>
          <w:sz w:val="26"/>
          <w:lang w:val="ru-RU"/>
        </w:rPr>
      </w:pPr>
      <w:r>
        <w:rPr>
          <w:noProof/>
          <w:sz w:val="20"/>
        </w:rPr>
        <w:pict>
          <v:rect id="_x0000_s1028" style="position:absolute;left:0;text-align:left;margin-left:5in;margin-top:7.4pt;width:108pt;height:21pt;z-index:3" filled="f" stroked="f">
            <v:textbox>
              <w:txbxContent>
                <w:p w:rsidR="00093CE6" w:rsidRDefault="00093CE6" w:rsidP="009E3D58"/>
              </w:txbxContent>
            </v:textbox>
          </v:rect>
        </w:pict>
      </w:r>
    </w:p>
    <w:p w:rsidR="009E3D58" w:rsidRPr="00D62F5C" w:rsidRDefault="009E3D58" w:rsidP="009E3D58">
      <w:pPr>
        <w:jc w:val="center"/>
        <w:rPr>
          <w:lang w:val="ru-RU"/>
        </w:rPr>
      </w:pPr>
      <w:r w:rsidRPr="00D62F5C">
        <w:rPr>
          <w:lang w:val="ru-RU"/>
        </w:rPr>
        <w:t>поселок Вимовец</w:t>
      </w:r>
    </w:p>
    <w:p w:rsidR="007B1DD4" w:rsidRPr="00B83900" w:rsidRDefault="007B1DD4">
      <w:pPr>
        <w:tabs>
          <w:tab w:val="left" w:pos="540"/>
        </w:tabs>
        <w:jc w:val="center"/>
        <w:rPr>
          <w:lang w:val="ru-RU"/>
        </w:rPr>
      </w:pPr>
    </w:p>
    <w:p w:rsidR="00503645" w:rsidRPr="00503645" w:rsidRDefault="00503645" w:rsidP="00503645">
      <w:pPr>
        <w:autoSpaceDE w:val="0"/>
        <w:ind w:firstLine="540"/>
        <w:jc w:val="center"/>
        <w:rPr>
          <w:rFonts w:eastAsia="Arial CYR" w:cs="Arial CYR"/>
          <w:b/>
          <w:bCs/>
          <w:sz w:val="28"/>
          <w:szCs w:val="28"/>
          <w:lang w:val="ru-RU"/>
        </w:rPr>
      </w:pPr>
      <w:r w:rsidRPr="00503645">
        <w:rPr>
          <w:rFonts w:eastAsia="Arial CYR" w:cs="Arial CYR"/>
          <w:b/>
          <w:bCs/>
          <w:sz w:val="28"/>
          <w:szCs w:val="28"/>
          <w:lang w:val="ru-RU"/>
        </w:rPr>
        <w:t xml:space="preserve">Об утверждении административного </w:t>
      </w:r>
      <w:r w:rsidR="00DB530D" w:rsidRPr="00503645">
        <w:rPr>
          <w:rFonts w:eastAsia="Arial CYR" w:cs="Arial CYR"/>
          <w:b/>
          <w:bCs/>
          <w:sz w:val="28"/>
          <w:szCs w:val="28"/>
          <w:lang w:val="ru-RU"/>
        </w:rPr>
        <w:t>регламента администрации</w:t>
      </w:r>
      <w:r w:rsidRPr="00503645">
        <w:rPr>
          <w:rFonts w:eastAsia="Arial CYR" w:cs="Arial CYR"/>
          <w:b/>
          <w:bCs/>
          <w:sz w:val="28"/>
          <w:szCs w:val="28"/>
          <w:lang w:val="ru-RU"/>
        </w:rPr>
        <w:t xml:space="preserve"> </w:t>
      </w:r>
      <w:r w:rsidR="001E2ABD" w:rsidRPr="001E2ABD">
        <w:rPr>
          <w:rFonts w:eastAsia="Arial CYR" w:cs="Arial CYR"/>
          <w:b/>
          <w:bCs/>
          <w:sz w:val="28"/>
          <w:szCs w:val="28"/>
          <w:lang w:val="ru-RU"/>
        </w:rPr>
        <w:t>Вимовского</w:t>
      </w:r>
      <w:r w:rsidRPr="00503645">
        <w:rPr>
          <w:rFonts w:eastAsia="Arial CYR" w:cs="Arial CYR"/>
          <w:b/>
          <w:bCs/>
          <w:sz w:val="28"/>
          <w:szCs w:val="28"/>
          <w:lang w:val="ru-RU"/>
        </w:rPr>
        <w:t xml:space="preserve"> сельского поселения Усть-Лабинского района по предоставлению муниципальной услуги: «Выдача разрешения на вступление в брак лицам, достигшим возраста 16-ти лет»</w:t>
      </w:r>
    </w:p>
    <w:p w:rsidR="00503645" w:rsidRDefault="00503645" w:rsidP="00503645">
      <w:pPr>
        <w:autoSpaceDE w:val="0"/>
        <w:jc w:val="both"/>
        <w:rPr>
          <w:rFonts w:eastAsia="Arial CYR" w:cs="Arial CYR"/>
          <w:b/>
          <w:bCs/>
          <w:sz w:val="28"/>
          <w:szCs w:val="28"/>
          <w:lang w:val="ru-RU"/>
        </w:rPr>
      </w:pPr>
    </w:p>
    <w:p w:rsidR="00DB632B" w:rsidRDefault="00503645" w:rsidP="00DB632B">
      <w:pPr>
        <w:autoSpaceDE w:val="0"/>
        <w:ind w:firstLine="54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В</w:t>
      </w:r>
      <w:r>
        <w:rPr>
          <w:rFonts w:eastAsia="Arial CYR" w:cs="Arial CYR"/>
          <w:bCs/>
          <w:sz w:val="28"/>
          <w:szCs w:val="28"/>
          <w:lang w:val="ru-RU"/>
        </w:rPr>
        <w:t>имовского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сельского поселения Усть-Лабинского района, Порядком разработки, утверждения административных регламентов исполнения муниципа</w:t>
      </w:r>
      <w:r>
        <w:rPr>
          <w:rFonts w:eastAsia="Arial CYR" w:cs="Arial CYR"/>
          <w:bCs/>
          <w:sz w:val="28"/>
          <w:szCs w:val="28"/>
          <w:lang w:val="ru-RU"/>
        </w:rPr>
        <w:t>льных услуг, утверждённых постановлением администрации Вимовского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сельского поселения Усть-Лабинского района от </w:t>
      </w:r>
      <w:r>
        <w:rPr>
          <w:rFonts w:eastAsia="Arial CYR" w:cs="Arial CYR"/>
          <w:bCs/>
          <w:sz w:val="28"/>
          <w:szCs w:val="28"/>
          <w:lang w:val="ru-RU"/>
        </w:rPr>
        <w:t>02 июля 2012 года № 68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</w:t>
      </w:r>
      <w:r>
        <w:rPr>
          <w:rFonts w:eastAsia="Arial CYR" w:cs="Arial CYR"/>
          <w:bCs/>
          <w:sz w:val="28"/>
          <w:szCs w:val="28"/>
          <w:lang w:val="ru-RU"/>
        </w:rPr>
        <w:t>отанных структурными подразделе</w:t>
      </w:r>
      <w:r w:rsidRPr="00503645">
        <w:rPr>
          <w:rFonts w:eastAsia="Arial CYR" w:cs="Arial CYR"/>
          <w:bCs/>
          <w:sz w:val="28"/>
          <w:szCs w:val="28"/>
          <w:lang w:val="ru-RU"/>
        </w:rPr>
        <w:t>ниями администрации В</w:t>
      </w:r>
      <w:r>
        <w:rPr>
          <w:rFonts w:eastAsia="Arial CYR" w:cs="Arial CYR"/>
          <w:bCs/>
          <w:sz w:val="28"/>
          <w:szCs w:val="28"/>
          <w:lang w:val="ru-RU"/>
        </w:rPr>
        <w:t>имовского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сельского поселения Усть-Лабинского района и подведомственными учреждениями», </w:t>
      </w:r>
    </w:p>
    <w:p w:rsidR="00503645" w:rsidRPr="00503645" w:rsidRDefault="00503645" w:rsidP="00DB632B">
      <w:pPr>
        <w:autoSpaceDE w:val="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>п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о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с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proofErr w:type="gramStart"/>
      <w:r w:rsidRPr="00503645">
        <w:rPr>
          <w:rFonts w:eastAsia="Arial CYR" w:cs="Arial CYR"/>
          <w:bCs/>
          <w:sz w:val="28"/>
          <w:szCs w:val="28"/>
          <w:lang w:val="ru-RU"/>
        </w:rPr>
        <w:t>т</w:t>
      </w:r>
      <w:proofErr w:type="gramEnd"/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а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н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о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в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л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я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ю:</w:t>
      </w:r>
    </w:p>
    <w:p w:rsidR="00503645" w:rsidRPr="00503645" w:rsidRDefault="00503645" w:rsidP="00503645">
      <w:pPr>
        <w:autoSpaceDE w:val="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 xml:space="preserve">1. Утвердить административный регламент </w:t>
      </w:r>
      <w:r>
        <w:rPr>
          <w:rFonts w:eastAsia="Arial CYR" w:cs="Arial CYR"/>
          <w:bCs/>
          <w:sz w:val="28"/>
          <w:szCs w:val="28"/>
          <w:lang w:val="ru-RU"/>
        </w:rPr>
        <w:t xml:space="preserve">администрации </w:t>
      </w:r>
      <w:r w:rsidRPr="00503645">
        <w:rPr>
          <w:rFonts w:eastAsia="Arial CYR" w:cs="Arial CYR"/>
          <w:bCs/>
          <w:sz w:val="28"/>
          <w:szCs w:val="28"/>
          <w:lang w:val="ru-RU"/>
        </w:rPr>
        <w:t>Вимовского</w:t>
      </w:r>
      <w:r>
        <w:rPr>
          <w:rFonts w:eastAsia="Arial CYR" w:cs="Arial CYR"/>
          <w:bCs/>
          <w:sz w:val="28"/>
          <w:szCs w:val="28"/>
          <w:lang w:val="ru-RU"/>
        </w:rPr>
        <w:t xml:space="preserve"> сель</w:t>
      </w:r>
      <w:r w:rsidRPr="00503645">
        <w:rPr>
          <w:rFonts w:eastAsia="Arial CYR" w:cs="Arial CYR"/>
          <w:bCs/>
          <w:sz w:val="28"/>
          <w:szCs w:val="28"/>
          <w:lang w:val="ru-RU"/>
        </w:rPr>
        <w:t>ского поселения Усть-Лабинского района по предоставлению муниципально</w:t>
      </w:r>
      <w:r>
        <w:rPr>
          <w:rFonts w:eastAsia="Arial CYR" w:cs="Arial CYR"/>
          <w:bCs/>
          <w:sz w:val="28"/>
          <w:szCs w:val="28"/>
          <w:lang w:val="ru-RU"/>
        </w:rPr>
        <w:t>й услу</w:t>
      </w:r>
      <w:r w:rsidRPr="00503645">
        <w:rPr>
          <w:rFonts w:eastAsia="Arial CYR" w:cs="Arial CYR"/>
          <w:bCs/>
          <w:sz w:val="28"/>
          <w:szCs w:val="28"/>
          <w:lang w:val="ru-RU"/>
        </w:rPr>
        <w:t>ги: «Выдача разрешения на вступление в брак лицам, достигшим возраста 16-ти лет» согласно приложению.</w:t>
      </w:r>
    </w:p>
    <w:p w:rsidR="00503645" w:rsidRPr="00503645" w:rsidRDefault="00503645" w:rsidP="00503645">
      <w:pPr>
        <w:autoSpaceDE w:val="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 xml:space="preserve">2. Общему отделу администрации Вимовского сельского поселения Усть-Лабинского района (Рогачева) опубликовать настоящее постановление в районной газете "Сельская Новь" и разместить на официальном сайте администрации Вимовского сельского поселения Усть-Лабинского района в сети "Интернет"; </w:t>
      </w:r>
    </w:p>
    <w:p w:rsidR="00503645" w:rsidRPr="00503645" w:rsidRDefault="00503645" w:rsidP="00503645">
      <w:pPr>
        <w:autoSpaceDE w:val="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>3. Контроль за выполнением настоящего постановления возложить на главу Вимовского сельского поселения Усть-Лабинского района Е.В.Марушков;</w:t>
      </w:r>
    </w:p>
    <w:p w:rsidR="00503645" w:rsidRPr="00503645" w:rsidRDefault="00503645" w:rsidP="00503645">
      <w:pPr>
        <w:autoSpaceDE w:val="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 xml:space="preserve">4.Постановление вступает в силу с момента его официального </w:t>
      </w:r>
      <w:r>
        <w:rPr>
          <w:rFonts w:eastAsia="Arial CYR" w:cs="Arial CYR"/>
          <w:bCs/>
          <w:sz w:val="28"/>
          <w:szCs w:val="28"/>
          <w:lang w:val="ru-RU"/>
        </w:rPr>
        <w:t>обнародования</w:t>
      </w:r>
      <w:r w:rsidRPr="00503645">
        <w:rPr>
          <w:rFonts w:eastAsia="Arial CYR" w:cs="Arial CYR"/>
          <w:bCs/>
          <w:sz w:val="28"/>
          <w:szCs w:val="28"/>
          <w:lang w:val="ru-RU"/>
        </w:rPr>
        <w:t>.</w:t>
      </w:r>
    </w:p>
    <w:p w:rsidR="00503645" w:rsidRPr="00503645" w:rsidRDefault="00503645" w:rsidP="00503645">
      <w:pPr>
        <w:autoSpaceDE w:val="0"/>
        <w:ind w:firstLine="540"/>
        <w:jc w:val="both"/>
        <w:rPr>
          <w:rFonts w:eastAsia="Arial CYR" w:cs="Arial CYR"/>
          <w:bCs/>
          <w:sz w:val="28"/>
          <w:szCs w:val="28"/>
          <w:lang w:val="ru-RU"/>
        </w:rPr>
      </w:pPr>
    </w:p>
    <w:p w:rsidR="00DB6FEF" w:rsidRDefault="00DB6FEF" w:rsidP="00503645">
      <w:pPr>
        <w:autoSpaceDE w:val="0"/>
        <w:ind w:firstLine="540"/>
        <w:jc w:val="both"/>
        <w:rPr>
          <w:rFonts w:eastAsia="Arial CYR" w:cs="Arial CYR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Arial CYR"/>
          <w:bCs/>
          <w:sz w:val="28"/>
          <w:szCs w:val="28"/>
          <w:lang w:val="ru-RU"/>
        </w:rPr>
      </w:pPr>
    </w:p>
    <w:p w:rsidR="00503645" w:rsidRPr="00503645" w:rsidRDefault="00503645" w:rsidP="00503645">
      <w:pPr>
        <w:autoSpaceDE w:val="0"/>
        <w:ind w:firstLine="54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 xml:space="preserve">Глава Вимовского сельского поселения </w:t>
      </w:r>
    </w:p>
    <w:p w:rsidR="00503645" w:rsidRPr="00503645" w:rsidRDefault="00503645" w:rsidP="00503645">
      <w:pPr>
        <w:autoSpaceDE w:val="0"/>
        <w:ind w:firstLine="54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>Усть-Лабинского района                                                               Е.В. Марушков</w:t>
      </w:r>
    </w:p>
    <w:p w:rsidR="00503645" w:rsidRPr="00DB530D" w:rsidRDefault="00503645" w:rsidP="00DB632B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ПРИЛОЖЕНИЕ</w:t>
      </w:r>
      <w:r w:rsidR="00731C0B">
        <w:rPr>
          <w:rFonts w:eastAsia="Arial CYR" w:cs="Times New Roman"/>
          <w:bCs/>
          <w:sz w:val="28"/>
          <w:szCs w:val="28"/>
          <w:lang w:val="ru-RU"/>
        </w:rPr>
        <w:t>№1</w:t>
      </w:r>
    </w:p>
    <w:p w:rsidR="00503645" w:rsidRPr="00DB530D" w:rsidRDefault="00503645" w:rsidP="00DB632B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к постановлению администрации</w:t>
      </w:r>
    </w:p>
    <w:p w:rsidR="00503645" w:rsidRPr="00DB530D" w:rsidRDefault="00DB632B" w:rsidP="00DB632B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</w:t>
      </w:r>
    </w:p>
    <w:p w:rsidR="00503645" w:rsidRPr="00DB530D" w:rsidRDefault="00503645" w:rsidP="00DB632B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поселения Усть-Лабинского района</w:t>
      </w:r>
    </w:p>
    <w:p w:rsidR="00503645" w:rsidRPr="00DB530D" w:rsidRDefault="00503645" w:rsidP="00DB632B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от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______________№________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DB632B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АДМИНИСТРАТИВНЫЙ РЕГЛАМЕНТ</w:t>
      </w:r>
    </w:p>
    <w:p w:rsidR="00503645" w:rsidRPr="00DB530D" w:rsidRDefault="00503645" w:rsidP="00DB530D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администрации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</w:t>
      </w:r>
      <w:r w:rsidR="00DB530D" w:rsidRPr="00DB530D"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Усть-Лабинского района</w:t>
      </w:r>
      <w:r w:rsidR="00DB530D" w:rsidRPr="00DB530D">
        <w:rPr>
          <w:rFonts w:eastAsia="Arial CYR" w:cs="Times New Roman"/>
          <w:bCs/>
          <w:sz w:val="28"/>
          <w:szCs w:val="28"/>
          <w:lang w:val="ru-RU"/>
        </w:rPr>
        <w:t xml:space="preserve"> по предоставлению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услуги:</w:t>
      </w:r>
    </w:p>
    <w:p w:rsidR="00503645" w:rsidRPr="00DB530D" w:rsidRDefault="00503645" w:rsidP="00DB632B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«Выдача разрешения на вступление в брак лицам,</w:t>
      </w:r>
    </w:p>
    <w:p w:rsidR="00503645" w:rsidRPr="00DB530D" w:rsidRDefault="00503645" w:rsidP="00DB632B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достигшим возраста 16-ти лет»</w:t>
      </w:r>
    </w:p>
    <w:p w:rsidR="00503645" w:rsidRPr="00DB530D" w:rsidRDefault="00503645" w:rsidP="00DB632B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I.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Общие положения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 xml:space="preserve">1.1. Административный регламент администрации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 xml:space="preserve">Вимовского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сельского поселения Усть-Лабинский район (далее – Адми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нистрация) по предоставлению му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ниципальной услуги: «Выдача разрешения на вступление в брак лицам, достигшим возраста 16-ти лет» (далее - Административный ре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гламент), разработан в целях по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вышения качества предоставления муниципал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ьной услуги, повышения эффектив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ности деятельности органов местного самоуправ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ления, создания комфортных усло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вий для получателей Муниципальной услуги и определяет сроки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 xml:space="preserve"> и последователь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ность действий (административных процедур) при предоставлении Муниципальной услуги.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1.2. Описание заявителей, имеющих право на получение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Заявителями, имеющими право на предоставление муниципальной услуги, являются несовершеннолетние граждане, достигш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ие возраста 16-ти лет, но не 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стигшие совершеннолетия, желающие получить разрешение на вступление в брак.</w:t>
      </w:r>
    </w:p>
    <w:p w:rsidR="00503645" w:rsidRPr="00DB530D" w:rsidRDefault="00DB632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1.3. Требования к порядку 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информирова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ния о предоставлении Муниципаль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1.3.1. Информация о порядке предоставл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ения Муниципальной услуги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ставляется: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1)  Общим отделом администрации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 – далее Отдел;</w:t>
      </w:r>
    </w:p>
    <w:p w:rsidR="00503645" w:rsidRPr="00DB530D" w:rsidRDefault="00DB632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2) С использованием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 xml:space="preserve"> средств телефонной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связи, электронного информирова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ния;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3)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, издания информационных матери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алов (брошюр, буклетов и т.д.).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1.3.2. Сведения о местонахождении, контактных телефонах (телефонах для справок), Интернет-адресах, адресах электронной п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очты, а также об органах и учре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ждениях, задействованных в предоставлении Муниципальной услуги, размещаются: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color w:val="auto"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на интернет-сайте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района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: </w:t>
      </w:r>
      <w:r w:rsidRPr="00DB530D">
        <w:rPr>
          <w:rFonts w:eastAsia="Arial CYR" w:cs="Times New Roman"/>
          <w:bCs/>
          <w:color w:val="auto"/>
          <w:sz w:val="28"/>
          <w:szCs w:val="28"/>
          <w:lang w:val="ru-RU"/>
        </w:rPr>
        <w:t>www.</w:t>
      </w:r>
      <w:r w:rsidR="007E0C86" w:rsidRPr="00DB530D">
        <w:rPr>
          <w:rFonts w:eastAsia="Arial CYR" w:cs="Times New Roman"/>
          <w:bCs/>
          <w:color w:val="auto"/>
          <w:sz w:val="28"/>
          <w:szCs w:val="28"/>
          <w:lang w:val="ru-RU"/>
        </w:rPr>
        <w:t>vimovskoesp.ru</w:t>
      </w:r>
      <w:r w:rsidRPr="00DB530D">
        <w:rPr>
          <w:rFonts w:eastAsia="Arial CYR" w:cs="Times New Roman"/>
          <w:bCs/>
          <w:color w:val="auto"/>
          <w:sz w:val="28"/>
          <w:szCs w:val="28"/>
          <w:lang w:val="ru-RU"/>
        </w:rPr>
        <w:t xml:space="preserve">;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на информационном стенде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1.3.3. На информационных стендах в поме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 xml:space="preserve">щении, предназначенном для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прие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ма документов для предоставления Муниципальной услуги, и Интернет-сайте </w:t>
      </w:r>
      <w:r w:rsidR="001E2ABD" w:rsidRPr="001E2AB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района, размещается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следующая информация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Блок-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схема предоставления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услуги (приложение № 1 к настоящему Административному регламенту);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перечни документов,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 xml:space="preserve">необходимых для предоставления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Муниципальной услуги, и требования, предъявляемые к этим документам;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образцы оформления документов, необходимых для предоставления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Муниципальной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основания для отказа в предоставлении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-местонахождение, график (режим) работы, номер телефонов, адр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еса Интер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нет-сайта и электронной почты органов, в которы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х заявители могут получить доку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менты, необходимые для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1.3.4. При ответах на телефонные звонки и устные обращения специалисты Отдела в рамках своей компетенции подробно и в вежливой (корректной) форме информируют обратившихся по интересующим вопросам.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Ответ на телефонный звонок должен начинаться с информации о наименовании учреждения, в который позвонил гражданин, фа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милии, имени, отчестве и должно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сти специалиста, принявшего телефонный звонок.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 xml:space="preserve">1.3.5.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лицо, или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же обратившемуся гражданину дол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жен быть сообщен телефонный номер, по которому можно получить необходимую информацию.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1.3.6. Заявители, представившие докумен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ты в обязательном порядке инфор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мируются специалистами Отдела: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 возможности приостановления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 возможности отказа в предоставлении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 сроке завершения офор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мления документов и возможности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их получения.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1.3.7. Прием и консультирование пользов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ателей, осуществляется специали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стами: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1)  Отдел администрации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района, расположен по адресу: 352325, Краснодарский край, Усть-Лабинский район,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поселок Вимовец, ул. Красная, 11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, в соответствии со следующим графиком:</w:t>
      </w:r>
    </w:p>
    <w:p w:rsidR="00503645" w:rsidRPr="00DB530D" w:rsidRDefault="007E0C8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понедельник – пятница с 08.00 до 16.12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,</w:t>
      </w:r>
    </w:p>
    <w:p w:rsidR="00503645" w:rsidRPr="00DB530D" w:rsidRDefault="007E0C8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перерыв с 12.00 до 13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.00,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суббота, воскресенье – выходные дни.</w:t>
      </w:r>
    </w:p>
    <w:p w:rsidR="00503645" w:rsidRPr="00DB530D" w:rsidRDefault="007E0C8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телефоны: (886135) 34-1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 xml:space="preserve">-45;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электронный адрес: www.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vimovskoesp.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ru;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 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 xml:space="preserve">       адрес электронной почты: </w:t>
      </w:r>
      <w:proofErr w:type="spellStart"/>
      <w:r w:rsidR="007E0C86" w:rsidRPr="00DB530D">
        <w:rPr>
          <w:rFonts w:eastAsia="Arial CYR" w:cs="Times New Roman"/>
          <w:bCs/>
          <w:sz w:val="28"/>
          <w:szCs w:val="28"/>
        </w:rPr>
        <w:t>oo</w:t>
      </w:r>
      <w:proofErr w:type="spellEnd"/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_</w:t>
      </w:r>
      <w:proofErr w:type="spellStart"/>
      <w:r w:rsidR="007E0C86" w:rsidRPr="00DB530D">
        <w:rPr>
          <w:rFonts w:eastAsia="Arial CYR" w:cs="Times New Roman"/>
          <w:bCs/>
          <w:sz w:val="28"/>
          <w:szCs w:val="28"/>
        </w:rPr>
        <w:t>vimovec</w:t>
      </w:r>
      <w:proofErr w:type="spellEnd"/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@</w:t>
      </w:r>
      <w:r w:rsidR="007E0C86" w:rsidRPr="00DB530D">
        <w:rPr>
          <w:rFonts w:eastAsia="Arial CYR" w:cs="Times New Roman"/>
          <w:bCs/>
          <w:sz w:val="28"/>
          <w:szCs w:val="28"/>
        </w:rPr>
        <w:t>mail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.</w:t>
      </w:r>
      <w:proofErr w:type="spellStart"/>
      <w:r w:rsidR="007E0C86" w:rsidRPr="00DB530D">
        <w:rPr>
          <w:rFonts w:eastAsia="Arial CYR" w:cs="Times New Roman"/>
          <w:bCs/>
          <w:sz w:val="28"/>
          <w:szCs w:val="28"/>
        </w:rPr>
        <w:t>ru</w:t>
      </w:r>
      <w:proofErr w:type="spellEnd"/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1.4. Порядок консультирования и информирования о ходе предоставления </w:t>
      </w: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1.4.1. Информирование о ходе предоста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вления Муниципальной услуги осу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ществляется при личном контакте с заявителем,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с использованием средств «Интер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нета», почтовой, телефонной связи, посредством электронной почты.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1.4.2.  В любое время с момента приема документов заявитель имеет право на получение сведений о прохождении процед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ур по предоставлению Муниципаль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ной услуги при помощи телефона, средств «Интернета», электронной почты, или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посредством личного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посещения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1.4.3.  Для получения сведений о прохождении процедур по предоставлению Муниципальной услуги заявителем указываются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(называются) дата и входящий но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мер, полученный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Заявители м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огут также получить информацию по вопросам предостав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ления муниципальной услуги: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- с помощью сети «Интернет», набра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в адрес официального сайта Феде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ральной государственной информационной си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стемы «Единый портал государ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ственных и муниципальных услуг (функций)» (www.gosusluga.ru).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1.4.4. Консультации предоставляются по следующим вопросам: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- о перечне документов, необхо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димых для предоставления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услуги, комплектности (достаточности) предоставленных документов;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- об источнике получения документ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ов, необходимых для предоставле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ния муниципальной услуги (орган, организация и их местонахождение);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- о времени приема и выдачи документов;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- о сроках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- о порядке обжалования действий (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бездействий) в ходе предоставле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ния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7E0C86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II. Стандарт предоставления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2.1. Наименование предоставляемой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Выдача разрешения на вступление в брак лицам, достигшим возраста 16-ти лет, но не достигшим совершеннолетия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  2.2. Наименование органа, предоставляющего муниципальную услугу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  2.2.1.Муниципальная услуга предоставляется администрацией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ия Усть-Лабинского района через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Отдел.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Отдел.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 2.2.2. При предоставлении муниципальной услуги также могут принимать участие в качестве источников получения документов, необходимых для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предоставления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услуги, или источников предоставления информации для проверок сведений, предоставляемых заявителями иные органы и учреждения.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2.3. Результат предоставления муниципальной услуги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2.3.1. Конечным результатом предоставле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 xml:space="preserve">ния муниципальной услуги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являют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ся: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 xml:space="preserve">- постановление администрации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 о разрешении на вступление в брак (далее – Постановление);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письменное уведомление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об отказе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в пр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едоставлении муниципальной услу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ги с указанием причин отказа.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2.3.2. Процедура предоставления муниципальной услуги завершается путем: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выдачи заявителю постановления администрации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 xml:space="preserve">Вимовского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сельского поселения Усть-Лабинского района о разрешен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ии на вступление в брак несовершеннолетнему (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приложение № 2 к Административному регламенту).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выдача заявителю уведомления об отказе в предоставлении муниципальной услуги с указанием причин отказа (приложение № 3 к Админис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тративному регла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менту).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2.4. Сроки предоставления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Предоставление муниципальной услуги ос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уществляется в течение 30 кален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дарных дней со дня подачи заявления о выдаче разрешения на вступление в брак лицам, достигшим возраста 16-ти лет, но не достигшим совершеннолетия.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2.5. Нормативные правовые акты, регулирующие предоставление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2.5.1. Предоставление муниципальной услуги, осуществляется в соответствии с: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Гражданским кодексом Российской Федерации от 30.11.1994 № 51-ФЗ;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Семейным кодексом Российской Федерации;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настоящим Административным регламентом;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иными нормативными правовыми актами Российской Фе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дерации, Красно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дарского края, муниципального образования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2.6. Документы, предъявляемые для предоставления муниципальной услуги: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Несовершеннолетние в возрасте от 16 лет желающие вступить в брак, вместе с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законными представителями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(родителями, опекунами, попечителями) подают: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832"/>
        <w:gridCol w:w="2216"/>
        <w:gridCol w:w="2907"/>
      </w:tblGrid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Наименование документа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Тип документа (оригинал, копия)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Примечание</w:t>
            </w:r>
          </w:p>
        </w:tc>
      </w:tr>
      <w:tr w:rsidR="00093CE6" w:rsidRPr="00731C0B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Заявление несовершеннолетнего, достигшего возраста 16 лет, но не достигшего совершеннолетия, о выдаче разрешения на вступление в брак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оригинал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Пишется лично, в присутствии специалиста (</w:t>
            </w:r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приложение № 4 к Административному регламенту)</w:t>
            </w:r>
          </w:p>
        </w:tc>
      </w:tr>
      <w:tr w:rsidR="00093CE6" w:rsidRPr="00731C0B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Заявление </w:t>
            </w:r>
            <w:proofErr w:type="gramStart"/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гражданина,  желающего</w:t>
            </w:r>
            <w:proofErr w:type="gramEnd"/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вступить в брак с </w:t>
            </w:r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лицом, достигшим шестнадцати лет, </w:t>
            </w: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но не достигшим совершеннолетия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>оригинал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Пишется лично, в присутствии </w:t>
            </w: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>специалиста</w:t>
            </w:r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(приложение № 5 к Административному регламенту)</w:t>
            </w:r>
          </w:p>
        </w:tc>
      </w:tr>
      <w:tr w:rsidR="00093CE6" w:rsidRPr="00731C0B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>3.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Заявление законных представителей (родителей, попечителей) несовершеннолетнего</w:t>
            </w:r>
          </w:p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оригинал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Пишется лично, в присутствии специалиста</w:t>
            </w:r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(приложение № 6 к Административному регламенту)</w:t>
            </w:r>
          </w:p>
        </w:tc>
      </w:tr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proofErr w:type="gramStart"/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Документы</w:t>
            </w:r>
            <w:proofErr w:type="gramEnd"/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удостоверяющие личность заявителей (паспорт гражданина Российской Федерации, удостоверение личности или военный билет военнослужащего)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При предъявлении оригинала </w:t>
            </w:r>
          </w:p>
        </w:tc>
      </w:tr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Свидетельство о рождении несовершеннолетнего, достигшего возраста 16 лет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При предъявлении оригинала</w:t>
            </w:r>
          </w:p>
        </w:tc>
      </w:tr>
      <w:tr w:rsidR="00093CE6" w:rsidRPr="00731C0B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Свидетельство о смерти, в случае смерти законных </w:t>
            </w:r>
            <w:proofErr w:type="gramStart"/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представителей  несовершеннолетнего</w:t>
            </w:r>
            <w:proofErr w:type="gramEnd"/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, желающего вступить в брак 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При предъявлении оригинала (предоставляются в случае если у несовершеннолетнего и законного представителя разные фамилии).</w:t>
            </w:r>
          </w:p>
        </w:tc>
      </w:tr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Документы, подтверждающие наличие уважительных причин для вступления в брак (медицинское заключение КЭК о беременности невесты, свидетельство о рождении ею ребенка, повестка о призыве на воинскую службу жениха)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оригиналы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93CE6" w:rsidRPr="00731C0B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Справка о рождении (формы № 25) несовершеннолетнего, достигшего 16 лет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При предъявлении оригинала </w:t>
            </w:r>
            <w:proofErr w:type="gramStart"/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( в</w:t>
            </w:r>
            <w:proofErr w:type="gramEnd"/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случае, если сведения об отце внесены в запись акта о рождении на основании заявления матери)</w:t>
            </w:r>
          </w:p>
        </w:tc>
      </w:tr>
      <w:tr w:rsidR="00093CE6" w:rsidRPr="00731C0B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Решение суда, в случае лишения родительских прав одного из родителей, </w:t>
            </w: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>признание его недееспособным, безвестно отсутствующим, находящимся в розыске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Надлежащим образом заверенная </w:t>
            </w: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>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В случае лишения родительских прав одного из родителей, </w:t>
            </w: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>признании его недееспособным, безвестно отсутствующим</w:t>
            </w:r>
          </w:p>
        </w:tc>
      </w:tr>
      <w:tr w:rsidR="00093CE6" w:rsidRPr="00731C0B" w:rsidTr="00093CE6">
        <w:tc>
          <w:tcPr>
            <w:tcW w:w="9571" w:type="dxa"/>
            <w:gridSpan w:val="4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>Документы, запрашиваемые исполнителем муниципальной услуги в порядке межведомственного взаимодействия</w:t>
            </w:r>
          </w:p>
        </w:tc>
      </w:tr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Постановление об учреждении опеки (попечительства)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Надлежащим образом заверенная 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Справка о ведении совместного хозяйства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оригинал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Заявитель вправе по собственной инициа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тиве предоставить документы, за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прашиваемые в рамках межведомственного взаимодействия.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Исполнитель муниципальной услуги не вправе требовать от заявителя: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-предоставления документов и информации или осуществления действий, представление или осуществление которых не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 xml:space="preserve"> предусмотрено нормативными пра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вовыми актами, регулирующими отношения, возникающие в связи с преставлением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в, предоставляющих государствен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ные услуги, органов, предоставляющих муниципальные услуги, иных госуд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арствен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ных органов, органов местного самоуправлени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я либо подведомственных государ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ственным органам или органам местного самоу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правления организаций, участвую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щих в предоставлении предусмотренных частью 1 статьи 1 Федерального закона 210-ФЗ, 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ными правовыми актами, за исклю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чением документов, включенных в определенный частью 6 статьи 7  Федерального закона № 210-ФЗ, перечень документов;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осуществления действий, в том числе сог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ласований, необходимых для полу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чения государственных и муниципальных услуг и связанных с обращением в иные государственные органы, органы местного самоуправл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ения, организации, за исклю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чением получения услуг и получения документов и информации, предоставляемых в результате предоставления таких услуг, включ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 xml:space="preserve">енных в перечни, указанные в части 1 статьи 9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Федерального закона № 210-ФЗ.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2.7. Перечень оснований для отказа в приеме документов, необходимых для получения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2.7.1.Основаниями для отказа в приеме до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кументов, необходимых для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услуги является: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отсутствие одного из документов, указанных в пункте 2.6 настояще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го Адми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нистративного регламента, кроме тех документов, которые могут быть </w:t>
      </w: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запрошены исполнителем муниципальной услуги в рамк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ах межведомственного взаимодействия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несоответствие хотя бы одного из документов,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не позволяющих однозначно истолковать их содержание, что не позволяет установить запрашиваемые сведения;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обращение за получением Муниципальной услуги ненадлежащего лица.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2.7.2. О наличии оснований для отказа в приеме документов заявителя устно информирует специалист, осуществляющий прием документов.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2.8. Перечень оснований для отказа в предоставлении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2.8.1. Основаниями для отказа в предоставлении муниципальной услуги могут служить: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обращение (в письменном виде) заявителя с просьбой о прекращении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подготовки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запрашиваемого им документа;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отсутствие права у заявителя на получение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документы представлены с нарушением требований, установленных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подразделом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2.6 настоящего Административного регламента;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2.8.2. Основания для приостановления предоставления муниципальной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услуги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законодательством Российской Федерации не предусмотрены.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2.8.3. Необходимые и обязательные услуги, предоставляемые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организациями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, участвующими в предоставлении муниципальных услуг, для предоставления муниципальной услуги в рамках настоящего Административного регламента не предусмотрены.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2.9. Размер платы за предоставление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2.10. Сроки ожидания при предоставлении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Максимальный срок ожидания в очереди при подаче заявления о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предоставлении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услуги не может превышать 20 минут, время ожидания в очереди при получении результата предоставления муниципальной услуги не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может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превышать 15 минут.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2.11. Сроки регистрации заявлений заявителей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Срок регистрации запроса о предоставлении муниципальной услуги не может превышать 15 минут.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2.12. Требования к стандарту предоставл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ения государственной или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 xml:space="preserve">2.12.1. Прием граждан для оказания Муниципальной услуги осуществляется согласно графику работы Отдела, указанного в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пункте 1.3.7. настоящего Админи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стративного регламента.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2.12.2.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Помещение, в котором предоставляется муниципальная услуга, должно быть оборудовано стульями, столами, обеспечено п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исьменными принадлежностями, бу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магой формата А4 и бланками документов.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 помещении, в котором предоставляется муниципальная услуга, на видном, доступном месте размещается информационный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 xml:space="preserve"> стенд, который содержит следую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щую информацию: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список организаций, выдающих эти документы,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 xml:space="preserve"> с указанием адресов их местона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хождения, номеров телефонов и режимом работы;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порядок и сроки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адрес Интернет-сайта;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порядок получения консультаций об оказании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бланки заявлений, представляемых заявителем на получении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образцы заполнения заявлений на получение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порядок обжалования действий (бездействий) д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олжностного лица, а также прини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маемого им решения при предоставлении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основания для отказа в предоставлении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другая информация, необходимая для получения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Рабочие места специалистов, ответственн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ых за предоставление муниципаль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ной услуги, оборудуются компьютерами и оргтехникой.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2.12.3. Рабочее место специалистов, осу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ществляющих предоставление Муни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ципальной услуги, оборудуются средс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твами вычислительной техники и оргтехни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кой, позволяющими организовать исполнение услуги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2.12.4. Место для ожидания личного пр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иема должно соответствовать ком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фортным условиям для заявителей, оборудуется стульями, столами (стойками), обеспечивается канцелярскими принадлежност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ями для написания письменных об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ращений, информационными стендами.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2.12.5. Информационные стенды должны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 xml:space="preserve"> содержать актуальную и исчерпы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вающую информацию, необходимую для получен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ия Муниципальной услуги, в част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ности: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- образцы заполнения заявления;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- информация о лице, ответственном за предоставление Муниципальной услуги и режим его работы;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- перечень документов, необходимых для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 xml:space="preserve">- почтовый адрес, телефон, адрес электронной почты и адрес официального сайта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 xml:space="preserve">- административный регламент предоставления Муниципальной услуги.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2.13. Показатели доступности и качества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Показатели доступности и качества услуг: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получать муниципальную услугу своевреме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нно и в соответствии со стандар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том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получать полную, актуальную и достове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рную информацию о порядке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получать муниципальную услугу в форма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х, предусмотренных законодатель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ством Российской Федерации;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обращаться в досудебном и (или) судебном порядке в соответствии с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зако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нодательством Российской Федерации с жалобой (претензией) на принятое по его заявлению решение или на действия (бездействие) специалистов, ответственных за предоставление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Основные требования к качеству предоставления муниципальной услуги: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-своевременность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достоверность и полнота информирования гражданина о ходе рассмотрения его обращения;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удобство и доступность получения гражданином информации о п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орядке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При предоставлении муниципальной услуги: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при направлении заявления с приложением па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кета документов почтовым отправ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не требуется;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при личном обращении заявитель осуществляет взаимодействие с должностным лицом, осуществляющим прием документов для предоставления муниципальной услуги, при подаче заявления и получении подг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отовленных в ходе исполнения му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ниципальной услуги документов.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74F0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III. Состав, последовательность и сроки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выполнения административных про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цедур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3.1. Юридический фак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т, являющийся основание начала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административных действий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Юридическим фактом, служащим основанием начала административных действий, является личное обращение заявителя с пакетом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 документов для пред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ставления муниципальной услуги совместно с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законным представителем (родите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лем, попечителем).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3.2. Сведения о должностном лице, ответственном за выполнение                     административных действий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Административные действия в рамках пр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едоставления муниципальной услу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ги заявителям, осуществляется специалистами Отдела и МФЦ.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3.3. Описание последовательности дей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ствий при предоставлении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Предоставление муниципальной услуги включ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ает в себя следующие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администра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тивные процедуры: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прием и регистрация заявления и докум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ентов для предоставления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рассмотрение заявления, правовая экспер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тиза документов и подготовка по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становления администрации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 о разрешении на вступление в брак;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выдача заявителю постановления администрации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Вимовского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сельского поселения Усть-Лабинского района о разрешен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ии на вступление в брак несовер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шеннолетнему.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3.4. Прием и регистрация заявления и до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кументов на предоставление муни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3.4.1. Основанием для начала выполнени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я административной процедуры по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приему и регистрации заявления заявителя о предоставлении муниципальной услуги, является поступление в Отдел или МФ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Ц заявления с прилагаемыми доку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ментами, необходимыми для получения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3.4.2. Специалист, осуществляющий прием документов: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1) устанавливает личность заявителя, в то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м числе проверяет документ, удо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стоверяющий личность;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2) проверяет наличие всех необходимых д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окументов, предусмотренных пунк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том 2.6 Административного регламента;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3) проверяет соответствие представлен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ных документов требованиям уста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новленным законодательством, удостоверяясь в том, что: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в документах нет подчисток, приписок, з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ачеркнутых слов и иных не огово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ренных в них исправлений;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документы не исполнены карандашом;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4) сличает представленные экземпляры оригиналов и копий документов при необходимости заверяет копии предоставленных документов;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5) при установлении фактов отсутствия не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обходимых документов, несоответ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ствия представленных документов требованиям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настоящего Административного ре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Заявление с прилагаемыми к нему документами регистрируется в день его подачи заявителем.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Заявление с прилагаемыми к нему докум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ентами, поступившие в МФЦ, реги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стрируется специалистами МФЦ и передается в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 Отдел через общий отдел админи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страции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Заявление, поступившее в администрацию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Вимовского сельского поселе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ния Усть-Лабинского района, регистрируется в об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щем отделе и передается </w:t>
      </w:r>
      <w:proofErr w:type="gramStart"/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в специ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алисту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отдела в соответствии с правилами делопроизводства.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3.4.3. Заявитель, представивший документы для получения муниципальной услуги, в обязательном порядке информирует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ся специалистом, принимающим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кументы: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-о сроке завершения предо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услуги и порядке полу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чения документов, являющихся результатом предо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-о возможности отказа в предоставлении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3.4.4. Срок исполнения указанной административной процедуры – 3 дня.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3.4.5. Результатом административной процедуры является получение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заявления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и приложенных к нему документов ведущим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специалистом  Отдела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>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 Рассмотрение заявления и правовая экспертиза документов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3.5.1. Основанием для начала выполнения административной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процедуры 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является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получение заявления и приложенных к нему документов ведущим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специалистом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3.5.2. Ведущий специалист Отдела рассматривает заявление и приложенные к нему документы и налагает резолюцию с поручением специалисту Отдела (далее – ответственный исполнитель) рассмотреть за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явление о предоставлении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 и приложенных к нему документов.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Должностными лицами, ответственными за предоставление Муниципальной услуги, являются специалисты Отдела, в должнос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тные обязанности которых в соот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ветствии с их должностными инструкциями входит выполнение соответствующих функций.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3.5.3.Отиветственный исполнитель со дн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я поступления заявления о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ставлении муниципальной услуги, проводит проверку наличия и правильности оформления документов, указанных в пункте 2.6. настоящего Административного регламента.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При отсутствии одного или нескольких документов, получаемых в рамках межведомственного взаимодействия, ответств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енный исполнитель направляет за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прос о предоставлении документа (документов) в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 xml:space="preserve"> соответствующий орган или орга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низацию.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3.5.4. На основании заявления и приложенных к нему документов специалист Отдела готовит проект постановления о разрешен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ии на вступление в брак несовер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шеннолетнему и передает проект разрешения на подпись начальнику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При наличии оснований для отказа в предоставлении муниципальной услуги специалист Отдела готовит письменный мотивированный отказ в предоставлении муниципальной услуги и передает проект отказа на подпись начальнику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3.5.5. Срок исполнения указанной административной процедуры – 6 дней.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3.5.6. Результатом выполнения админист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ративной процедуры по рассмотре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нию заявления о предоставлении муниципально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й услуги является подписание по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становления о разрешении на вступление в брак несовершеннолетнему либо отказа в предоставлении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3.6. Выдача заявителю постановления о разрешении на вступление в брак несовершеннолетнего или уведомления об отк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азе в предоставлении муниципаль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3.6.1. Основанием для начала выполнения административной п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роцедуры яв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ляется регистрация постановления о разрешении на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 xml:space="preserve">вступление в брак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несовер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шеннолетнего в журнале регистрации постановлений администрации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3.6.2. После регистрации, в течение двух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дней  сп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ециалист</w:t>
      </w:r>
      <w:proofErr w:type="gramEnd"/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 xml:space="preserve"> Отдела, ответ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ственный за предоставление муниципальной усл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уги, выдает заявителю либо упол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номоченным лицам, при наличии надлежаще о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формленных полномочий, постанов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ления о разрешении на вступление в брак несовершеннолетнего либо уведомления об отказе в предоставлении муниципальной усл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уги, подписанный ведущим специа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листом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В случае подачи документов через МФЦ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результат предоставления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пальной услуги выдается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специалисту  МФЦ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>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3.6.3.Срок исполнения указанной административной процедуры – 3 дня.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3.6.4.Результатом выполнения администр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ативной процедуры является выда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ча постановления о разрешении на вступление в брак несовершеннолетнего.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         3.7. Особенности выполнения административных процедур в электронной форме.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         Для ознакомления алгоритма предоставления муниципальной услуги, в том числе информации о порядке подачи заявителем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запроса и иных документов, необ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ходимых для предоставления муниципальной услуги, а также информации о какой-либо организации, оказывающей услугу, в сети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Интернет создан Портал государ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ственных услуг. Адрес Портала государственных услуг: www.gosuslugi.ru.</w:t>
      </w:r>
    </w:p>
    <w:p w:rsidR="00503645" w:rsidRPr="00DB530D" w:rsidRDefault="00503645" w:rsidP="00C157AB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IV. Порядок и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формы  контроля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за  предоставлением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4.1. Текущий контроль соблюдения посл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едовательности действий, опреде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ленных административными процедурами по исполнению муниципальной услуги, осуществляется ведущим специалистом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4.2. Текущий контроль осуществляется пу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тем проведения ведущим специали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стом Отдела или уполномоченными им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лицами  проверок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соблюдения положений настоящего Административного регламента, иных нормативных правовых актов Российской Федерации и Краснодарского края при предоставлении специалистами муниципальной услуги, выявления и устранения нарушений прав заявителей, рас-смотрения, подготовки ответов на их обращения.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4.3.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4.4. Специалисты несут персональную ответственность за соблюдение сроков и последовательности совершения административных действий, установленных настоящим Административным регламентом, пер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сональная ответственность специ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алистов закрепляется в их должностных инструкциях.</w:t>
      </w:r>
    </w:p>
    <w:p w:rsidR="00503645" w:rsidRPr="00DB530D" w:rsidRDefault="00503645" w:rsidP="00C157AB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V. Досудебное (внесудебное)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обжалование  заявителем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решений и действий (без-действия) органа, предоставляющего муниципальную услугу,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должностного лица ор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гана, предоставляющего муниципальную услугу, либо муниципального служащего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5.1. Предмет досудебного (внесудебного) обжалования заявителем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решений и дей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ствий (бездействия) органа, предоставляющего м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униципальную услугу, должностно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го лица органа, предоставляющего муниципальную услугу, либо муниципального служащего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5.1.1. Заявитель может обратиться с жалоб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 xml:space="preserve">ой, в том числе в следующих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слу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чаях: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1) нарушение срока регистрации запроса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заявителя о предоставлении муни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ными правовыми актами для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4) отказ в приеме документов, предоставле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ние которых предусмотрено норма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тивными правовыми актами Российской Федерации, н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ормативными правовыми ак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ятыми в соответствии с ними ины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ми нормативными правовыми актами Российс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кой Федерации, нормативными пра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вовыми актами субъектов Российской Федерац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ии, муниципальными правовыми ак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тами;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6) затребование с заявителя при предоста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влении муниципальной услуги пла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ты, не предусмотренной нормативными правовыми актами Российской Федерации, нормативными правовыми актами субъектов 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оссийской Федерации, муниципаль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ными правовыми актами;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у, в исправлении допущенных опе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чаток и ошибок в выданных в результате предост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авления муниципальной услуги 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кументах либо нарушение установленного срока таких исправлений.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 Общие требования к порядку подачи и рассмотрения жалобы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5.2.1. Жалоба подается в письменной фор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ме на бумажном носителе, в элек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тронной форме в орган, предоставляющий мун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иципальную услугу. Жалобы на ре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лем органа, предоставляющего му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ниципальную услугу.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5.2.2. Жалоба может быть направлена по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почте, с использованием информа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ционно-телекоммуникационной сети «Интернет»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, официального сайта администра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ции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района, единого портала государственных и муниципальных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услуг,  жалоба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может быть направлена через МФЦ либо регионального портала государственных и муниципальных услуг, а также может быть принята при личном приеме заявителя.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5.2.3. Жалоба должна содержать: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1) наименование органа, предоставляю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щего муниципальную услугу, долж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2) фамилию, имя, отчество (последнее - пр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 наличии), сведения о месте жи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тельства заявителя - физического лица либо наименование, сведения о месте </w:t>
      </w: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нахождения заявителя - юридического лица, а такж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е номер (номера) контактного те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лефона, адрес (адреса) электронной почты (при н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аличии) и почтовый адрес, по ко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торым должен быть направлен ответ заявителю;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ностного лица органа, предостав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ляющего муниципальную услугу, либо муниципального служащего;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4) доводы, на основании которых заявите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ль не согласен с решением и дей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ствием (бездействием) органа, предоставляю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щего муниципальную услугу, долж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ностного лица органа, предоставляющего муници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пальную услугу, либо муниципаль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5.2.4. Жалоба, поступившая в орган, пре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доставляющий муниципальную услу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ниципальную услугу, в приеме 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 xml:space="preserve"> тече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ние пяти рабочих дней со дня ее регистрации.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5.2.5. По результатам рассмотрения жал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обы орган, предоставляющий муни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ципальную услугу, принимает одно из следующих решений: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яющим муниципальную услугу, опе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чаток и ошибок в выданных в результате предост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авления муниципальной услуги 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кументах, возврата заявителю денежных средств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, взимание которых не предусмот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2) отказывает в удовлетворении жалобы.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5.2.6. Не позднее дня, следующего за днем принятия решения, указанного в пункте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5.2.5.,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заявителю в письменной форме и по желанию заявителя в электрон-ной форме направляется мотивированный ответ о результатах рассмотрения жало-бы.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5.2.7. В случае установления в ходе или по результатам рассмотрения жалобы признаков состава административного правонарушения или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преступления долж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ностное лицо, наделенное полномочиями по рассмотрению жалоб в соответствии с пунктом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5.2.1.,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незамедлительно направляет и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меющиеся материалы в органы про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куратуры.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5.2.8. Заявитель имеет право на обжалование в с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удебном порядке, в соответ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ствии с требованиями законодательства Российской Федерации, действий или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без-действия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должностных лиц, а также решений, пр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инятых по результатам предостав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ления муниципальной услуги.</w:t>
      </w:r>
    </w:p>
    <w:p w:rsidR="004F7E17" w:rsidRDefault="004F7E17" w:rsidP="004F7E17">
      <w:pPr>
        <w:autoSpaceDE w:val="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4F7E17">
      <w:pPr>
        <w:autoSpaceDE w:val="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Глава</w:t>
      </w:r>
      <w:r w:rsidR="004F7E17">
        <w:rPr>
          <w:rFonts w:eastAsia="Arial CYR" w:cs="Times New Roman"/>
          <w:bCs/>
          <w:sz w:val="28"/>
          <w:szCs w:val="28"/>
          <w:lang w:val="ru-RU"/>
        </w:rPr>
        <w:t xml:space="preserve"> 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</w:t>
      </w:r>
    </w:p>
    <w:p w:rsidR="00093CE6" w:rsidRPr="00DB530D" w:rsidRDefault="00093CE6" w:rsidP="004F7E17">
      <w:pPr>
        <w:autoSpaceDE w:val="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Усть-Лабинский район                               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ab/>
      </w:r>
      <w:r w:rsidR="004F7E17">
        <w:rPr>
          <w:rFonts w:eastAsia="Arial CYR" w:cs="Times New Roman"/>
          <w:bCs/>
          <w:sz w:val="28"/>
          <w:szCs w:val="28"/>
          <w:lang w:val="ru-RU"/>
        </w:rPr>
        <w:t xml:space="preserve">                 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ab/>
        <w:t xml:space="preserve">Е.В. Марушков </w:t>
      </w:r>
    </w:p>
    <w:p w:rsidR="00731C0B" w:rsidRDefault="00731C0B" w:rsidP="00C157AB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731C0B" w:rsidP="00C157AB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lastRenderedPageBreak/>
        <w:t>ПРИЛОЖЕНИЕ №2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 xml:space="preserve">                                                                      </w:t>
      </w:r>
    </w:p>
    <w:p w:rsidR="00DB530D" w:rsidRPr="00DB530D" w:rsidRDefault="00DB530D" w:rsidP="00DB530D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к  Административному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регламенту</w:t>
      </w:r>
    </w:p>
    <w:p w:rsidR="00DB530D" w:rsidRPr="00DB530D" w:rsidRDefault="00DB530D" w:rsidP="00DB530D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администрации Вимовского сельского</w:t>
      </w:r>
    </w:p>
    <w:p w:rsidR="00DB530D" w:rsidRPr="00DB530D" w:rsidRDefault="00DB530D" w:rsidP="00DB530D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поселения Усть-Лабинского района по </w:t>
      </w:r>
    </w:p>
    <w:p w:rsidR="00DB530D" w:rsidRPr="00DB530D" w:rsidRDefault="00DB530D" w:rsidP="00DB530D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предоставлению муниципальной услуги: </w:t>
      </w:r>
    </w:p>
    <w:p w:rsidR="00DB530D" w:rsidRPr="00DB530D" w:rsidRDefault="00DB530D" w:rsidP="00DB530D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«Выдача разрешения </w:t>
      </w:r>
      <w:proofErr w:type="gramStart"/>
      <w:r w:rsidRPr="00DB530D">
        <w:rPr>
          <w:rFonts w:eastAsia="Arial CYR" w:cs="Times New Roman"/>
          <w:bCs/>
          <w:sz w:val="28"/>
          <w:szCs w:val="28"/>
          <w:lang w:val="ru-RU"/>
        </w:rPr>
        <w:t>на  вступление</w:t>
      </w:r>
      <w:proofErr w:type="gramEnd"/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в</w:t>
      </w:r>
    </w:p>
    <w:p w:rsidR="00503645" w:rsidRPr="00DB530D" w:rsidRDefault="00DB530D" w:rsidP="00DB530D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брак лицам, достигшим возраста 16-ти лет»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C157AB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Блок – схема последовательности действий предоставления</w:t>
      </w:r>
    </w:p>
    <w:p w:rsidR="00503645" w:rsidRPr="00DB530D" w:rsidRDefault="00503645" w:rsidP="00C157AB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Муниципальной услуги</w:t>
      </w:r>
    </w:p>
    <w:p w:rsidR="00C157AB" w:rsidRPr="00DB530D" w:rsidRDefault="00C157AB" w:rsidP="00C157AB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C157AB" w:rsidRPr="00DB530D" w:rsidRDefault="005C4A25" w:rsidP="00C157AB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noProof/>
          <w:color w:val="auto"/>
          <w:sz w:val="28"/>
          <w:szCs w:val="28"/>
          <w:lang w:val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98.7pt;margin-top:2.5pt;width:273.75pt;height:53.65pt;z-index:4">
            <v:textbox>
              <w:txbxContent>
                <w:p w:rsidR="00093CE6" w:rsidRPr="00C157AB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lang w:val="ru-RU"/>
                    </w:rPr>
                    <w:t>Прием заявлений о р</w:t>
                  </w: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t xml:space="preserve">азрешении </w:t>
                  </w:r>
                </w:p>
                <w:p w:rsidR="00093CE6" w:rsidRPr="00C157AB" w:rsidRDefault="00093CE6" w:rsidP="00C157AB">
                  <w:pPr>
                    <w:pStyle w:val="ae"/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t>на вступление в брак</w:t>
                  </w:r>
                  <w:r w:rsidRPr="00C157AB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C157AB">
                    <w:rPr>
                      <w:b/>
                      <w:bCs/>
                      <w:sz w:val="28"/>
                      <w:szCs w:val="28"/>
                      <w:lang w:val="ru-RU"/>
                    </w:rPr>
                    <w:br/>
                    <w:t xml:space="preserve">                                                                       </w:t>
                  </w:r>
                  <w:r w:rsidRPr="00C157AB">
                    <w:rPr>
                      <w:bCs/>
                      <w:sz w:val="28"/>
                      <w:szCs w:val="28"/>
                      <w:lang w:val="ru-RU"/>
                    </w:rPr>
                    <w:t>лицам, достигшим возраста</w:t>
                  </w:r>
                </w:p>
                <w:p w:rsidR="00093CE6" w:rsidRPr="00C157AB" w:rsidRDefault="00093CE6" w:rsidP="00C157AB">
                  <w:pPr>
                    <w:pStyle w:val="ae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C157AB">
                    <w:rPr>
                      <w:bCs/>
                      <w:sz w:val="28"/>
                      <w:szCs w:val="28"/>
                      <w:lang w:val="ru-RU"/>
                    </w:rPr>
                    <w:t xml:space="preserve">    шестнадцати лет</w:t>
                  </w:r>
                  <w:r w:rsidRPr="00C157AB">
                    <w:rPr>
                      <w:b/>
                      <w:sz w:val="28"/>
                      <w:szCs w:val="28"/>
                      <w:lang w:val="ru-RU"/>
                    </w:rPr>
                    <w:t xml:space="preserve"> об изменении имени и фамилии ребенка </w:t>
                  </w:r>
                </w:p>
              </w:txbxContent>
            </v:textbox>
          </v:shape>
        </w:pict>
      </w:r>
    </w:p>
    <w:p w:rsidR="00C157AB" w:rsidRPr="00DB530D" w:rsidRDefault="00C157AB" w:rsidP="00C157AB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C157AB" w:rsidRPr="00DB530D" w:rsidRDefault="00C157AB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5C4A25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25.45pt;margin-top:7.85pt;width:.1pt;height:13.5pt;z-index:21" o:connectortype="straight">
            <v:stroke endarrow="block"/>
          </v:shape>
        </w:pict>
      </w:r>
    </w:p>
    <w:p w:rsidR="00C157AB" w:rsidRPr="00DB530D" w:rsidRDefault="005C4A25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32" type="#_x0000_t109" style="position:absolute;margin-left:94.95pt;margin-top:5.3pt;width:277.55pt;height:39.7pt;z-index:5">
            <v:textbox>
              <w:txbxContent>
                <w:p w:rsidR="00093CE6" w:rsidRPr="00C157AB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lang w:val="ru-RU"/>
                    </w:rPr>
                    <w:t>Регистрация заявлений о р</w:t>
                  </w: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t xml:space="preserve">азрешении </w:t>
                  </w:r>
                </w:p>
                <w:p w:rsidR="00093CE6" w:rsidRPr="00C157AB" w:rsidRDefault="00093CE6" w:rsidP="00C157AB">
                  <w:pPr>
                    <w:pStyle w:val="ae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t xml:space="preserve">на вступление в брак </w:t>
                  </w: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br/>
                  </w:r>
                  <w:r w:rsidRPr="00C157A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C157AB" w:rsidRPr="00DB530D" w:rsidRDefault="00C157AB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5C4A25"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39" type="#_x0000_t32" style="position:absolute;margin-left:230.1pt;margin-top:10.6pt;width:0;height:0;z-index:12;mso-position-horizontal-relative:text;mso-position-vertical-relative:text" o:connectortype="straight">
            <v:stroke endarrow="block"/>
          </v:shape>
        </w:pict>
      </w:r>
    </w:p>
    <w:p w:rsidR="00C157AB" w:rsidRPr="00DB530D" w:rsidRDefault="005C4A25" w:rsidP="00C157A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47" type="#_x0000_t32" style="position:absolute;left:0;text-align:left;margin-left:228.9pt;margin-top:15.05pt;width:0;height:13.5pt;z-index:20" o:connectortype="straight">
            <v:stroke endarrow="block"/>
          </v:shape>
        </w:pict>
      </w:r>
    </w:p>
    <w:p w:rsidR="00C157AB" w:rsidRPr="00DB530D" w:rsidRDefault="005C4A25" w:rsidP="00C157A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52" type="#_x0000_t109" style="position:absolute;left:0;text-align:left;margin-left:94.95pt;margin-top:12.45pt;width:272.25pt;height:25.35pt;z-index:25">
            <v:textbox>
              <w:txbxContent>
                <w:p w:rsidR="00093CE6" w:rsidRPr="008920E4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920E4">
                    <w:rPr>
                      <w:rFonts w:ascii="Arial" w:hAnsi="Arial" w:cs="Arial"/>
                    </w:rPr>
                    <w:t>Формирование</w:t>
                  </w:r>
                  <w:proofErr w:type="spellEnd"/>
                  <w:r w:rsidRPr="008920E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920E4">
                    <w:rPr>
                      <w:rFonts w:ascii="Arial" w:hAnsi="Arial" w:cs="Arial"/>
                    </w:rPr>
                    <w:t>личного</w:t>
                  </w:r>
                  <w:proofErr w:type="spellEnd"/>
                  <w:r w:rsidRPr="008920E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920E4">
                    <w:rPr>
                      <w:rFonts w:ascii="Arial" w:hAnsi="Arial" w:cs="Arial"/>
                    </w:rPr>
                    <w:t>дела</w:t>
                  </w:r>
                  <w:proofErr w:type="spellEnd"/>
                  <w:r w:rsidRPr="008920E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920E4">
                    <w:rPr>
                      <w:rFonts w:ascii="Arial" w:hAnsi="Arial" w:cs="Arial"/>
                    </w:rPr>
                    <w:t>заявителя</w:t>
                  </w:r>
                  <w:proofErr w:type="spellEnd"/>
                </w:p>
                <w:p w:rsidR="00093CE6" w:rsidRDefault="00093CE6" w:rsidP="00C157AB">
                  <w:pPr>
                    <w:pStyle w:val="ae"/>
                    <w:jc w:val="center"/>
                    <w:rPr>
                      <w:sz w:val="28"/>
                      <w:szCs w:val="28"/>
                    </w:rPr>
                  </w:pPr>
                </w:p>
                <w:p w:rsidR="00093CE6" w:rsidRPr="00DF5245" w:rsidRDefault="00093CE6" w:rsidP="00C157AB">
                  <w:pPr>
                    <w:pStyle w:val="ae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лающего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5245">
                    <w:rPr>
                      <w:bCs/>
                      <w:sz w:val="28"/>
                      <w:szCs w:val="28"/>
                    </w:rPr>
                    <w:br/>
                  </w:r>
                  <w:r w:rsidRPr="00DF5245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157AB" w:rsidRPr="00DB530D" w:rsidRDefault="00C157AB" w:rsidP="00C157A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5C4A25" w:rsidP="00C157A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53" type="#_x0000_t32" style="position:absolute;left:0;text-align:left;margin-left:229.2pt;margin-top:5.6pt;width:0;height:13.5pt;z-index:26" o:connectortype="straight">
            <v:stroke endarrow="block"/>
          </v:shape>
        </w:pict>
      </w:r>
    </w:p>
    <w:p w:rsidR="00C157AB" w:rsidRPr="00DB530D" w:rsidRDefault="005C4A25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54" type="#_x0000_t109" style="position:absolute;margin-left:94.95pt;margin-top:3pt;width:272.25pt;height:25.35pt;z-index:27">
            <v:textbox>
              <w:txbxContent>
                <w:p w:rsidR="00093CE6" w:rsidRPr="008920E4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920E4">
                    <w:rPr>
                      <w:rFonts w:ascii="Arial" w:hAnsi="Arial" w:cs="Arial"/>
                    </w:rPr>
                    <w:t>Экспертиза</w:t>
                  </w:r>
                  <w:proofErr w:type="spellEnd"/>
                  <w:r w:rsidRPr="008920E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920E4">
                    <w:rPr>
                      <w:rFonts w:ascii="Arial" w:hAnsi="Arial" w:cs="Arial"/>
                    </w:rPr>
                    <w:t>документов</w:t>
                  </w:r>
                  <w:proofErr w:type="spellEnd"/>
                  <w:r w:rsidRPr="008920E4">
                    <w:rPr>
                      <w:rFonts w:ascii="Arial" w:hAnsi="Arial" w:cs="Arial"/>
                      <w:bCs/>
                    </w:rPr>
                    <w:br/>
                  </w:r>
                  <w:r w:rsidRPr="008920E4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43" type="#_x0000_t32" style="position:absolute;margin-left:229.2pt;margin-top:14.25pt;width:.45pt;height:0;z-index:16" o:connectortype="straight">
            <v:stroke endarrow="block"/>
          </v:shape>
        </w:pict>
      </w:r>
    </w:p>
    <w:p w:rsidR="00C157AB" w:rsidRPr="00DB530D" w:rsidRDefault="005C4A25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55" type="#_x0000_t32" style="position:absolute;margin-left:228.6pt;margin-top:14.45pt;width:.3pt;height:15.3pt;z-index:28" o:connectortype="straight">
            <v:stroke endarrow="block"/>
          </v:shape>
        </w:pict>
      </w:r>
    </w:p>
    <w:p w:rsidR="00C157AB" w:rsidRPr="00DB530D" w:rsidRDefault="005C4A25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44" style="position:absolute;margin-left:106.95pt;margin-top:13.65pt;width:255.75pt;height:26.3pt;z-index:17">
            <v:textbox>
              <w:txbxContent>
                <w:p w:rsidR="00093CE6" w:rsidRPr="008920E4" w:rsidRDefault="00093CE6" w:rsidP="00C157AB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920E4">
                    <w:rPr>
                      <w:rFonts w:ascii="Arial" w:hAnsi="Arial" w:cs="Arial"/>
                    </w:rPr>
                    <w:t>Принятие</w:t>
                  </w:r>
                  <w:proofErr w:type="spellEnd"/>
                  <w:r w:rsidRPr="008920E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920E4">
                    <w:rPr>
                      <w:rFonts w:ascii="Arial" w:hAnsi="Arial" w:cs="Arial"/>
                    </w:rPr>
                    <w:t>решения</w:t>
                  </w:r>
                  <w:proofErr w:type="spellEnd"/>
                  <w:r w:rsidRPr="008920E4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</w:p>
    <w:p w:rsidR="00C157AB" w:rsidRPr="00DB530D" w:rsidRDefault="00C157AB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5C4A25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49" type="#_x0000_t32" style="position:absolute;margin-left:228.9pt;margin-top:7.75pt;width:.3pt;height:15.3pt;z-index:22" o:connectortype="straight">
            <v:stroke endarrow="block"/>
          </v:shape>
        </w:pict>
      </w:r>
    </w:p>
    <w:p w:rsidR="00C157AB" w:rsidRPr="00DB530D" w:rsidRDefault="005C4A25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72.45pt;margin-top:6.95pt;width:311.25pt;height:100.2pt;z-index:6">
            <v:textbox>
              <w:txbxContent>
                <w:p w:rsidR="00093CE6" w:rsidRPr="00C157AB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lang w:val="ru-RU"/>
                    </w:rPr>
                    <w:t xml:space="preserve">Основания для отказа </w:t>
                  </w:r>
                </w:p>
                <w:p w:rsidR="00093CE6" w:rsidRPr="00C157AB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lang w:val="ru-RU"/>
                    </w:rPr>
                    <w:t xml:space="preserve">в предоставлении </w:t>
                  </w:r>
                </w:p>
                <w:p w:rsidR="00093CE6" w:rsidRPr="00C157AB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lang w:val="ru-RU"/>
                    </w:rPr>
                    <w:t xml:space="preserve">Муниципальной услуги  </w:t>
                  </w:r>
                </w:p>
              </w:txbxContent>
            </v:textbox>
          </v:shape>
        </w:pict>
      </w:r>
    </w:p>
    <w:p w:rsidR="00C157AB" w:rsidRPr="00DB530D" w:rsidRDefault="00C157AB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5C4A25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42" type="#_x0000_t32" style="position:absolute;margin-left:383.65pt;margin-top:10.25pt;width:.05pt;height:43.1pt;z-index:15" o:connectortype="straight">
            <v:stroke endarrow="block"/>
          </v:shape>
        </w:pic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40" type="#_x0000_t32" style="position:absolute;margin-left:70.85pt;margin-top:10.25pt;width:0;height:43.1pt;z-index:13" o:connectortype="straight">
            <v:stroke endarrow="block"/>
          </v:shape>
        </w:pict>
      </w:r>
    </w:p>
    <w:p w:rsidR="00C157AB" w:rsidRPr="00DB530D" w:rsidRDefault="00C157AB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5C4A25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36" type="#_x0000_t109" style="position:absolute;margin-left:328.95pt;margin-top:5.05pt;width:109.5pt;height:22.75pt;z-index:9">
            <v:textbox>
              <w:txbxContent>
                <w:p w:rsidR="00093CE6" w:rsidRPr="008920E4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920E4">
                    <w:rPr>
                      <w:rFonts w:ascii="Arial" w:hAnsi="Arial" w:cs="Arial"/>
                    </w:rPr>
                    <w:t>Нет</w:t>
                  </w:r>
                  <w:proofErr w:type="spellEnd"/>
                </w:p>
              </w:txbxContent>
            </v:textbox>
          </v:shape>
        </w:pic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34" type="#_x0000_t109" style="position:absolute;margin-left:19.2pt;margin-top:5.05pt;width:102.75pt;height:22.75pt;z-index:7">
            <v:textbox>
              <w:txbxContent>
                <w:p w:rsidR="00093CE6" w:rsidRPr="008920E4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920E4">
                    <w:rPr>
                      <w:rFonts w:ascii="Arial" w:hAnsi="Arial" w:cs="Arial"/>
                    </w:rPr>
                    <w:t>Да</w:t>
                  </w:r>
                  <w:proofErr w:type="spellEnd"/>
                </w:p>
              </w:txbxContent>
            </v:textbox>
          </v:shape>
        </w:pict>
      </w:r>
      <w:r w:rsidR="00C157AB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C157AB" w:rsidRPr="00DB530D" w:rsidRDefault="005C4A25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45" type="#_x0000_t32" style="position:absolute;margin-left:383.75pt;margin-top:12.95pt;width:0;height:15pt;z-index:18" o:connectortype="straight">
            <v:stroke endarrow="block"/>
          </v:shape>
        </w:pic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46" type="#_x0000_t32" style="position:absolute;margin-left:70.8pt;margin-top:11.7pt;width:.05pt;height:16.25pt;z-index:19" o:connectortype="straight">
            <v:stroke endarrow="block"/>
          </v:shape>
        </w:pict>
      </w:r>
    </w:p>
    <w:p w:rsidR="00C157AB" w:rsidRPr="00DB530D" w:rsidRDefault="005C4A25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37" type="#_x0000_t109" style="position:absolute;margin-left:280.95pt;margin-top:13.1pt;width:210.75pt;height:53.85pt;z-index:10">
            <v:textbox style="mso-next-textbox:#_x0000_s1037">
              <w:txbxContent>
                <w:p w:rsidR="00093CE6" w:rsidRPr="00C157AB" w:rsidRDefault="00093CE6" w:rsidP="00C157AB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lang w:val="ru-RU"/>
                    </w:rPr>
                    <w:t xml:space="preserve">Подготовка проекта </w:t>
                  </w:r>
                </w:p>
                <w:p w:rsidR="00093CE6" w:rsidRPr="00C157AB" w:rsidRDefault="00093CE6" w:rsidP="00C157AB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lang w:val="ru-RU"/>
                    </w:rPr>
                    <w:t>постановления о р</w:t>
                  </w: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t xml:space="preserve">азрешении </w:t>
                  </w:r>
                </w:p>
                <w:p w:rsidR="00093CE6" w:rsidRPr="00C157AB" w:rsidRDefault="00093CE6" w:rsidP="00C157AB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t xml:space="preserve">на вступление в брак </w:t>
                  </w: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35" type="#_x0000_t109" style="position:absolute;margin-left:-26.55pt;margin-top:11.85pt;width:217.5pt;height:52.5pt;z-index:8">
            <v:textbox style="mso-next-textbox:#_x0000_s1035">
              <w:txbxContent>
                <w:p w:rsidR="00093CE6" w:rsidRPr="008920E4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920E4">
                    <w:rPr>
                      <w:rFonts w:ascii="Arial" w:hAnsi="Arial" w:cs="Arial"/>
                    </w:rPr>
                    <w:t>Отказ</w:t>
                  </w:r>
                  <w:proofErr w:type="spellEnd"/>
                  <w:r w:rsidRPr="008920E4">
                    <w:rPr>
                      <w:rFonts w:ascii="Arial" w:hAnsi="Arial" w:cs="Arial"/>
                    </w:rPr>
                    <w:t xml:space="preserve"> в </w:t>
                  </w:r>
                  <w:proofErr w:type="spellStart"/>
                  <w:r w:rsidRPr="008920E4">
                    <w:rPr>
                      <w:rFonts w:ascii="Arial" w:hAnsi="Arial" w:cs="Arial"/>
                    </w:rPr>
                    <w:t>предоставлении</w:t>
                  </w:r>
                  <w:proofErr w:type="spellEnd"/>
                  <w:r w:rsidRPr="008920E4">
                    <w:rPr>
                      <w:rFonts w:ascii="Arial" w:hAnsi="Arial" w:cs="Arial"/>
                    </w:rPr>
                    <w:t xml:space="preserve"> </w:t>
                  </w:r>
                </w:p>
                <w:p w:rsidR="00093CE6" w:rsidRPr="008920E4" w:rsidRDefault="00093CE6" w:rsidP="00C157AB">
                  <w:pPr>
                    <w:pStyle w:val="ae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920E4">
                    <w:rPr>
                      <w:rFonts w:ascii="Arial" w:hAnsi="Arial" w:cs="Arial"/>
                    </w:rPr>
                    <w:t>Муниципальной</w:t>
                  </w:r>
                  <w:proofErr w:type="spellEnd"/>
                  <w:r w:rsidRPr="008920E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920E4">
                    <w:rPr>
                      <w:rFonts w:ascii="Arial" w:hAnsi="Arial" w:cs="Arial"/>
                    </w:rPr>
                    <w:t>услуги</w:t>
                  </w:r>
                  <w:proofErr w:type="spellEnd"/>
                </w:p>
              </w:txbxContent>
            </v:textbox>
          </v:shape>
        </w:pict>
      </w:r>
    </w:p>
    <w:p w:rsidR="00C157AB" w:rsidRPr="00DB530D" w:rsidRDefault="00C157AB" w:rsidP="00C157AB">
      <w:pPr>
        <w:widowControl/>
        <w:tabs>
          <w:tab w:val="left" w:pos="8040"/>
        </w:tabs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C157AB" w:rsidRPr="00DB530D" w:rsidRDefault="005C4A25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41" type="#_x0000_t32" style="position:absolute;left:0;text-align:left;margin-left:70.8pt;margin-top:-.05pt;width:0;height:14.9pt;z-index:14" o:connectortype="straight">
            <v:stroke endarrow="block"/>
          </v:shape>
        </w:pic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50" type="#_x0000_t32" style="position:absolute;left:0;text-align:left;margin-left:383.65pt;margin-top:2.55pt;width:.05pt;height:15.65pt;flip:x;z-index:23" o:connectortype="straight">
            <v:stroke endarrow="block"/>
          </v:shape>
        </w:pict>
      </w:r>
    </w:p>
    <w:p w:rsidR="00C157AB" w:rsidRPr="00DB530D" w:rsidRDefault="005C4A25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shape id="_x0000_s1038" type="#_x0000_t109" style="position:absolute;left:0;text-align:left;margin-left:-26.55pt;margin-top:5.85pt;width:219pt;height:56pt;z-index:11">
            <v:textbox>
              <w:txbxContent>
                <w:p w:rsidR="00093CE6" w:rsidRPr="00C157AB" w:rsidRDefault="00093CE6" w:rsidP="00C157AB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lang w:val="ru-RU"/>
                    </w:rPr>
                    <w:t>Уведомление заявителя об отказе в р</w:t>
                  </w: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t xml:space="preserve">азрешении на вступление </w:t>
                  </w:r>
                </w:p>
                <w:p w:rsidR="00093CE6" w:rsidRPr="00DF5245" w:rsidRDefault="00093CE6" w:rsidP="00C157A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8920E4">
                    <w:rPr>
                      <w:rFonts w:ascii="Arial" w:hAnsi="Arial" w:cs="Arial"/>
                      <w:bCs/>
                    </w:rPr>
                    <w:t>в</w:t>
                  </w:r>
                  <w:proofErr w:type="gramEnd"/>
                  <w:r w:rsidRPr="008920E4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8920E4">
                    <w:rPr>
                      <w:rFonts w:ascii="Arial" w:hAnsi="Arial" w:cs="Arial"/>
                      <w:bCs/>
                    </w:rPr>
                    <w:t>брак</w:t>
                  </w:r>
                  <w:proofErr w:type="spellEnd"/>
                  <w:r w:rsidRPr="00DF524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F5245">
                    <w:rPr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_x0000_s1051" style="position:absolute;left:0;text-align:left;margin-left:275.7pt;margin-top:8.15pt;width:3in;height:44.7pt;z-index:24">
            <v:textbox>
              <w:txbxContent>
                <w:p w:rsidR="00093CE6" w:rsidRPr="00C157AB" w:rsidRDefault="00093CE6" w:rsidP="00C157AB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157AB">
                    <w:rPr>
                      <w:rFonts w:ascii="Arial" w:hAnsi="Arial" w:cs="Arial"/>
                      <w:lang w:val="ru-RU"/>
                    </w:rPr>
                    <w:t>Выдача постановления о р</w:t>
                  </w: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t xml:space="preserve">азрешении на вступление в брак </w:t>
                  </w:r>
                  <w:r w:rsidRPr="00C157AB">
                    <w:rPr>
                      <w:rFonts w:ascii="Arial" w:hAnsi="Arial" w:cs="Arial"/>
                      <w:bCs/>
                      <w:lang w:val="ru-RU"/>
                    </w:rPr>
                    <w:br/>
                  </w:r>
                </w:p>
              </w:txbxContent>
            </v:textbox>
          </v:rect>
        </w:pict>
      </w:r>
    </w:p>
    <w:p w:rsidR="00C157AB" w:rsidRPr="00DB530D" w:rsidRDefault="00C157AB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C157AB" w:rsidRPr="00DB530D" w:rsidRDefault="00C157AB" w:rsidP="00C157AB">
      <w:pPr>
        <w:widowControl/>
        <w:suppressAutoHyphens w:val="0"/>
        <w:ind w:left="4820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Default="00093CE6" w:rsidP="00093CE6">
      <w:pPr>
        <w:widowControl/>
        <w:tabs>
          <w:tab w:val="left" w:pos="709"/>
        </w:tabs>
        <w:suppressAutoHyphens w:val="0"/>
        <w:ind w:left="4962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tabs>
          <w:tab w:val="left" w:pos="709"/>
        </w:tabs>
        <w:suppressAutoHyphens w:val="0"/>
        <w:ind w:left="4962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731C0B" w:rsidRPr="00731C0B" w:rsidRDefault="00731C0B" w:rsidP="00731C0B">
      <w:pPr>
        <w:widowControl/>
        <w:tabs>
          <w:tab w:val="left" w:pos="709"/>
        </w:tabs>
        <w:suppressAutoHyphens w:val="0"/>
        <w:ind w:left="4962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 xml:space="preserve">ПРИЛОЖЕНИЕ № 3                                                                             </w:t>
      </w:r>
    </w:p>
    <w:p w:rsidR="00731C0B" w:rsidRPr="00731C0B" w:rsidRDefault="00731C0B" w:rsidP="00731C0B">
      <w:pPr>
        <w:widowControl/>
        <w:tabs>
          <w:tab w:val="left" w:pos="709"/>
        </w:tabs>
        <w:suppressAutoHyphens w:val="0"/>
        <w:ind w:left="4962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  <w:proofErr w:type="gramStart"/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к  Административному</w:t>
      </w:r>
      <w:proofErr w:type="gramEnd"/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регламенту</w:t>
      </w:r>
    </w:p>
    <w:p w:rsidR="00731C0B" w:rsidRPr="00731C0B" w:rsidRDefault="00731C0B" w:rsidP="00731C0B">
      <w:pPr>
        <w:widowControl/>
        <w:tabs>
          <w:tab w:val="left" w:pos="709"/>
        </w:tabs>
        <w:suppressAutoHyphens w:val="0"/>
        <w:ind w:left="4962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администрации Вимовского сельского</w:t>
      </w:r>
    </w:p>
    <w:p w:rsidR="00731C0B" w:rsidRPr="00731C0B" w:rsidRDefault="00731C0B" w:rsidP="00731C0B">
      <w:pPr>
        <w:widowControl/>
        <w:tabs>
          <w:tab w:val="left" w:pos="709"/>
        </w:tabs>
        <w:suppressAutoHyphens w:val="0"/>
        <w:ind w:left="4962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поселения Усть-Лабинского района по </w:t>
      </w:r>
    </w:p>
    <w:p w:rsidR="00731C0B" w:rsidRPr="00731C0B" w:rsidRDefault="00731C0B" w:rsidP="00731C0B">
      <w:pPr>
        <w:widowControl/>
        <w:tabs>
          <w:tab w:val="left" w:pos="709"/>
        </w:tabs>
        <w:suppressAutoHyphens w:val="0"/>
        <w:ind w:left="4962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предоставлению муниципальной услуги: </w:t>
      </w:r>
    </w:p>
    <w:p w:rsidR="00731C0B" w:rsidRPr="00731C0B" w:rsidRDefault="00731C0B" w:rsidP="00731C0B">
      <w:pPr>
        <w:widowControl/>
        <w:tabs>
          <w:tab w:val="left" w:pos="709"/>
        </w:tabs>
        <w:suppressAutoHyphens w:val="0"/>
        <w:ind w:left="4962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«Выдача разрешения </w:t>
      </w:r>
      <w:proofErr w:type="gramStart"/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  вступление</w:t>
      </w:r>
      <w:proofErr w:type="gramEnd"/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в</w:t>
      </w:r>
    </w:p>
    <w:p w:rsidR="004F7E17" w:rsidRDefault="00731C0B" w:rsidP="00731C0B">
      <w:pPr>
        <w:widowControl/>
        <w:tabs>
          <w:tab w:val="left" w:pos="709"/>
        </w:tabs>
        <w:suppressAutoHyphens w:val="0"/>
        <w:ind w:left="4962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731C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брак лицам, достигшим возраста 16-ти лет»</w:t>
      </w:r>
    </w:p>
    <w:p w:rsidR="004F7E17" w:rsidRDefault="004F7E17" w:rsidP="00731C0B">
      <w:pPr>
        <w:widowControl/>
        <w:tabs>
          <w:tab w:val="left" w:pos="709"/>
        </w:tabs>
        <w:suppressAutoHyphens w:val="0"/>
        <w:ind w:left="4962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АДМИНИСТРАЦИЯ ВИМОВСКОГО 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СЕЛЬСКОГО ПОСЕЛЕНИЯ УСТЬ-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ЛАБИНСКОГО  РАЙОНА</w:t>
      </w:r>
      <w:proofErr w:type="gramEnd"/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 О С Т А Н О В Л Е Н И Е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от ____________________ 20___ г.  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№ _______________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Default="00731C0B" w:rsidP="00731C0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поселок Вимовец</w:t>
      </w:r>
    </w:p>
    <w:p w:rsidR="00731C0B" w:rsidRPr="00DB530D" w:rsidRDefault="00731C0B" w:rsidP="00731C0B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разрешении на вступление в брак 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Несовершеннолетней (его)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(Ф.И.О.)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При рассмотрении заявления несовершеннолетней (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его) 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Ф.И.О. число, месяц, год рождения)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зарегистрированной(ого) по адресу:_____________________,</w:t>
      </w: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разрешении на вступление в брак, установлено, что несовершеннолетней(ему)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(фамилия инициалы)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полных  _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____ лет, она(он) состоит  в фактических брачных отношениях с гражданином(кой)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(фамилия инициалы лица желающего вступить в брак с лицом, достигшим шестнадцати лет)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 xml:space="preserve"> ( указываются уважительные причин для вступления в брак).</w:t>
      </w: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Принимая во внимание, что гражданин(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ка) 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фамилия инициалы лица желающего вступить в брак с лицом, достигшим шестнадцати лет)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желает вступить в брак с несовершеннолетней(им) (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фамилия инициалы)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мать (отец, опекун, попечитель, приемный родитель) несовершеннолетней(его) не возражает против брака дочери (сына) (опекаемой(ого), подопечной(ого)), что подтверждается их заявлениями, руководствуясь статьей 13 Семейного кодекса Российской Федерации п о с т а н о в л я ю:</w:t>
      </w:r>
    </w:p>
    <w:p w:rsidR="00093CE6" w:rsidRPr="00DB530D" w:rsidRDefault="00093CE6" w:rsidP="00093CE6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Разрешить несовершеннолетней(ему)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Ф.И.О. число, месяц, год рождения)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вступить в брак в возрасте _____ лет.</w:t>
      </w:r>
    </w:p>
    <w:p w:rsidR="00093CE6" w:rsidRPr="00DB530D" w:rsidRDefault="00093CE6" w:rsidP="00093CE6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Постановление вступает в силу со дня его подписания.</w:t>
      </w: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ind w:firstLine="709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Глава</w:t>
      </w:r>
    </w:p>
    <w:p w:rsidR="00093CE6" w:rsidRPr="00DB530D" w:rsidRDefault="00093CE6" w:rsidP="00093CE6">
      <w:pPr>
        <w:widowControl/>
        <w:suppressAutoHyphens w:val="0"/>
        <w:ind w:firstLine="709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Вимовского  сельского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поселения </w:t>
      </w:r>
    </w:p>
    <w:p w:rsidR="00093CE6" w:rsidRPr="00DB530D" w:rsidRDefault="00093CE6" w:rsidP="00093CE6">
      <w:pPr>
        <w:widowControl/>
        <w:suppressAutoHyphens w:val="0"/>
        <w:ind w:firstLine="709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Усть-Лабинский район                            </w:t>
      </w:r>
      <w:r w:rsidR="004F7E1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Е.В. Марушков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093CE6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lastRenderedPageBreak/>
        <w:t xml:space="preserve">  </w:t>
      </w:r>
      <w:r w:rsidRPr="00DB530D">
        <w:rPr>
          <w:rFonts w:eastAsia="Calibri" w:cs="Times New Roman"/>
          <w:caps/>
          <w:color w:val="auto"/>
          <w:sz w:val="28"/>
          <w:szCs w:val="28"/>
          <w:lang w:val="ru-RU" w:bidi="ar-SA"/>
        </w:rPr>
        <w:t>Приложение</w:t>
      </w:r>
      <w:r w:rsidR="00731C0B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№ 4</w:t>
      </w: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      </w:t>
      </w:r>
    </w:p>
    <w:p w:rsidR="00093CE6" w:rsidRPr="00DB530D" w:rsidRDefault="00093CE6" w:rsidP="00093CE6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</w:t>
      </w:r>
      <w:proofErr w:type="gramStart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к  Административному</w:t>
      </w:r>
      <w:proofErr w:type="gramEnd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регламенту</w:t>
      </w:r>
    </w:p>
    <w:p w:rsidR="00093CE6" w:rsidRPr="00DB530D" w:rsidRDefault="00093CE6" w:rsidP="00093CE6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администрации </w:t>
      </w:r>
      <w:r w:rsidR="00DB530D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Вимовского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сельского</w:t>
      </w:r>
    </w:p>
    <w:p w:rsidR="00093CE6" w:rsidRPr="00DB530D" w:rsidRDefault="00093CE6" w:rsidP="00093CE6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поселения Усть-Лабинского района по </w:t>
      </w:r>
    </w:p>
    <w:p w:rsidR="00093CE6" w:rsidRPr="00DB530D" w:rsidRDefault="00093CE6" w:rsidP="00093CE6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предоставлению муниципальной услуги: </w:t>
      </w:r>
    </w:p>
    <w:p w:rsidR="00093CE6" w:rsidRPr="00DB530D" w:rsidRDefault="00093CE6" w:rsidP="00093CE6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«Выдача разрешения 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  вступление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</w:t>
      </w:r>
    </w:p>
    <w:p w:rsidR="00093CE6" w:rsidRPr="00DB530D" w:rsidRDefault="00093CE6" w:rsidP="00093CE6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брак лицам, достигшим возраста 16-ти лет»</w:t>
      </w:r>
    </w:p>
    <w:p w:rsidR="00093CE6" w:rsidRPr="00DB530D" w:rsidRDefault="00093CE6" w:rsidP="00093CE6">
      <w:pPr>
        <w:widowControl/>
        <w:suppressAutoHyphens w:val="0"/>
        <w:ind w:left="4962" w:hanging="284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УВЕДОМЛЕНИЕ  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Calibri" w:cs="Times New Roman"/>
          <w:bCs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об отказе в р</w:t>
      </w:r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t xml:space="preserve">азрешении на вступление в </w:t>
      </w:r>
      <w:proofErr w:type="gramStart"/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t xml:space="preserve">брак </w:t>
      </w:r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br/>
        <w:t xml:space="preserve"> лицам</w:t>
      </w:r>
      <w:proofErr w:type="gramEnd"/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t>, достигшим возраста шестнадцати лет, но не достигшего совершеннолетия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ab/>
        <w:t>Уважаемый (</w:t>
      </w:r>
      <w:proofErr w:type="spellStart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ая</w:t>
      </w:r>
      <w:proofErr w:type="spellEnd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) _________________________________________________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bCs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Уведомляем об отказе в р</w:t>
      </w:r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t xml:space="preserve">азрешении на вступление в брак 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t>___________________________________________________________________</w:t>
      </w:r>
      <w:proofErr w:type="gramStart"/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t>_</w:t>
      </w:r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br/>
      </w: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(</w:t>
      </w:r>
      <w:proofErr w:type="gramEnd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ФИО, дата рождения)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___________________________________________________________________</w:t>
      </w:r>
      <w:proofErr w:type="gramStart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_</w:t>
      </w: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br/>
        <w:t>(</w:t>
      </w:r>
      <w:proofErr w:type="gramEnd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причина отказа)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____________________________________________________________________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autoSpaceDE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Ведущий специалист общего отдела администрации</w:t>
      </w:r>
    </w:p>
    <w:p w:rsidR="00093CE6" w:rsidRPr="00DB530D" w:rsidRDefault="00093CE6" w:rsidP="00093CE6">
      <w:pPr>
        <w:autoSpaceDE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Вимовского сельского поселения </w:t>
      </w:r>
    </w:p>
    <w:p w:rsidR="00093CE6" w:rsidRPr="00DB530D" w:rsidRDefault="00093CE6" w:rsidP="00093CE6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Усть-Лабинского района                                                 Н.В. Рогачева</w:t>
      </w: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Pr="00DB530D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5C4A25" w:rsidP="00093CE6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noProof/>
          <w:color w:val="auto"/>
          <w:sz w:val="28"/>
          <w:szCs w:val="28"/>
          <w:lang w:val="ru-RU" w:eastAsia="ru-RU" w:bidi="ar-SA"/>
        </w:rPr>
        <w:lastRenderedPageBreak/>
        <w:pict>
          <v:shape id="_x0000_s1056" type="#_x0000_t32" style="position:absolute;left:0;text-align:left;margin-left:372.45pt;margin-top:4.8pt;width:0;height:0;z-index:29" o:connectortype="straight">
            <v:stroke endarrow="block"/>
          </v:shape>
        </w:pict>
      </w:r>
      <w:r w:rsidR="00093CE6" w:rsidRPr="00DB530D">
        <w:rPr>
          <w:rFonts w:eastAsia="Calibri" w:cs="Times New Roman"/>
          <w:caps/>
          <w:color w:val="auto"/>
          <w:sz w:val="28"/>
          <w:szCs w:val="28"/>
          <w:lang w:val="ru-RU" w:bidi="ar-SA"/>
        </w:rPr>
        <w:t>Приложение</w:t>
      </w:r>
      <w:r w:rsidR="00731C0B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№5</w:t>
      </w:r>
      <w:r w:rsidR="00093CE6"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</w:t>
      </w:r>
    </w:p>
    <w:p w:rsidR="00093CE6" w:rsidRPr="00DB530D" w:rsidRDefault="00093CE6" w:rsidP="00093CE6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к  Административному</w:t>
      </w:r>
      <w:proofErr w:type="gramEnd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регламенту</w:t>
      </w:r>
    </w:p>
    <w:p w:rsidR="00093CE6" w:rsidRPr="00DB530D" w:rsidRDefault="00093CE6" w:rsidP="00093CE6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администрации </w:t>
      </w:r>
      <w:r w:rsidR="00DB530D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Вимовского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093CE6" w:rsidRPr="00DB530D" w:rsidRDefault="00093CE6" w:rsidP="00093CE6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сельского поселения Усть-Лабинского </w:t>
      </w:r>
    </w:p>
    <w:p w:rsidR="00093CE6" w:rsidRPr="00DB530D" w:rsidRDefault="00093CE6" w:rsidP="00093CE6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района по предоставлению муниципальной услуги: </w:t>
      </w:r>
    </w:p>
    <w:p w:rsidR="00093CE6" w:rsidRPr="00DB530D" w:rsidRDefault="00DB530D" w:rsidP="00093CE6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«Выдача разрешения на</w:t>
      </w:r>
      <w:r w:rsidR="00093CE6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вступление </w:t>
      </w:r>
    </w:p>
    <w:p w:rsidR="00093CE6" w:rsidRPr="00DB530D" w:rsidRDefault="00093CE6" w:rsidP="00093CE6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брак лицам, достигшим возраста 16-ти лет»</w:t>
      </w:r>
    </w:p>
    <w:p w:rsidR="00093CE6" w:rsidRPr="00DB530D" w:rsidRDefault="00093CE6" w:rsidP="00093CE6">
      <w:pPr>
        <w:widowControl/>
        <w:suppressAutoHyphens w:val="0"/>
        <w:ind w:left="4820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ind w:left="4248" w:firstLine="572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ab/>
      </w:r>
    </w:p>
    <w:p w:rsidR="00DB530D" w:rsidRPr="00DB530D" w:rsidRDefault="00DB530D" w:rsidP="00DB530D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Главе Вимовского сельского</w:t>
      </w:r>
    </w:p>
    <w:p w:rsidR="00DB530D" w:rsidRPr="00DB530D" w:rsidRDefault="00DB530D" w:rsidP="00DB530D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поселения Усть-Лабинского района</w:t>
      </w:r>
    </w:p>
    <w:p w:rsidR="00DB530D" w:rsidRPr="00DB530D" w:rsidRDefault="00DB530D" w:rsidP="00DB530D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_______________________________,</w:t>
      </w:r>
    </w:p>
    <w:p w:rsidR="00DB530D" w:rsidRPr="00DB530D" w:rsidRDefault="00DB530D" w:rsidP="00DB530D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(Ф.И.О.)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              проживающей(его) ________________</w:t>
      </w:r>
    </w:p>
    <w:p w:rsidR="00DB530D" w:rsidRPr="00DB530D" w:rsidRDefault="00DB530D" w:rsidP="00DB530D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</w:t>
      </w:r>
    </w:p>
    <w:p w:rsidR="00DB530D" w:rsidRPr="00DB530D" w:rsidRDefault="00DB530D" w:rsidP="00DB530D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_________________________________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  <w:t xml:space="preserve">                                                                              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(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адрес)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  <w:t xml:space="preserve">                                                           паспорт__________________________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                        (серия, номер, кем и когда выдан)</w:t>
      </w:r>
    </w:p>
    <w:p w:rsidR="00093CE6" w:rsidRPr="00DB530D" w:rsidRDefault="00093CE6" w:rsidP="00093CE6">
      <w:pPr>
        <w:widowControl/>
        <w:suppressAutoHyphens w:val="0"/>
        <w:ind w:left="1416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Заявление</w:t>
      </w: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Прошу Вас, дать разрешение вступить мне в брак в возрасте _____ лет,</w:t>
      </w: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так как я родилась(</w:t>
      </w:r>
      <w:proofErr w:type="spell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ся</w:t>
      </w:r>
      <w:proofErr w:type="spell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)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(число, месяц, год рождения)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состою в фактических брачных отношениях с 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гр.(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Фамилия, имя, отчество гражданина желающего вступить в брачные отношения с лицом, достигшим шестнадцати лет)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 указываются уважительные причины для заключения брачных отношений)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Приложение: </w:t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- Заявление лица, желающего вступить в брак с лицом, достигшим  </w:t>
      </w: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br/>
        <w:t xml:space="preserve">         шестнадцати летнего возраста;</w:t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- Заявления законных представителей лица, желающего вступить в брак, достигшим шестнадцати лет;</w:t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- Копии паспортов заявителей;</w:t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- Копии </w:t>
      </w:r>
      <w:proofErr w:type="gramStart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документов</w:t>
      </w:r>
      <w:proofErr w:type="gramEnd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подтверждающих родство законных представителей лица, желающего вступить в брак, достигшим шестнадцати лет;</w:t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eastAsia="ru-RU" w:bidi="ar-SA"/>
        </w:rPr>
        <w:t>- Копия свидетельства о рождении;</w:t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- Справка из администрации сельского поселения о том, что </w:t>
      </w:r>
      <w:proofErr w:type="gramStart"/>
      <w:r w:rsidRPr="00DB530D">
        <w:rPr>
          <w:rFonts w:eastAsia="Calibri" w:cs="Times New Roman"/>
          <w:color w:val="auto"/>
          <w:sz w:val="28"/>
          <w:szCs w:val="28"/>
          <w:lang w:val="ru-RU" w:eastAsia="ru-RU" w:bidi="ar-SA"/>
        </w:rPr>
        <w:t>заявители  проживают</w:t>
      </w:r>
      <w:proofErr w:type="gramEnd"/>
      <w:r w:rsidRPr="00DB530D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вместе и ведут совместное хозяйство;</w:t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eastAsia="ru-RU" w:bidi="ar-SA"/>
        </w:rPr>
        <w:t>- Справка ВКК о беременности;</w:t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eastAsia="ru-RU" w:bidi="ar-SA"/>
        </w:rPr>
        <w:t>- Копия свидетельства о рождении ребенка;</w:t>
      </w:r>
      <w:r w:rsidRPr="00DB530D"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eastAsia="ru-RU" w:bidi="ar-SA"/>
        </w:rPr>
        <w:lastRenderedPageBreak/>
        <w:t>- Иные</w:t>
      </w: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д</w:t>
      </w:r>
      <w:r w:rsidRPr="00DB530D">
        <w:rPr>
          <w:rFonts w:eastAsia="Calibri" w:cs="Times New Roman"/>
          <w:color w:val="auto"/>
          <w:sz w:val="28"/>
          <w:szCs w:val="28"/>
          <w:lang w:val="ru-RU" w:eastAsia="ru-RU" w:bidi="ar-SA"/>
        </w:rPr>
        <w:t>окументы, подтверждающие наличие уважительных причин для вступления в брак.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jc w:val="both"/>
        <w:rPr>
          <w:rFonts w:eastAsia="Times New Roman" w:cs="Times New Roman"/>
          <w:color w:val="auto"/>
          <w:spacing w:val="122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Дата                                                                                         Подпись </w:t>
      </w:r>
    </w:p>
    <w:p w:rsidR="00093CE6" w:rsidRPr="00DB530D" w:rsidRDefault="00093CE6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Default="00093CE6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F7E17" w:rsidRPr="00DB530D" w:rsidRDefault="004F7E17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DB530D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aps/>
          <w:color w:val="auto"/>
          <w:sz w:val="28"/>
          <w:szCs w:val="28"/>
          <w:lang w:val="ru-RU" w:bidi="ar-SA"/>
        </w:rPr>
        <w:lastRenderedPageBreak/>
        <w:t>Приложение</w:t>
      </w:r>
      <w:r w:rsidR="00731C0B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№ 6</w:t>
      </w: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</w:t>
      </w:r>
    </w:p>
    <w:p w:rsidR="00DB530D" w:rsidRPr="00DB530D" w:rsidRDefault="00DB530D" w:rsidP="00DB530D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к Административному регламенту</w:t>
      </w:r>
    </w:p>
    <w:p w:rsidR="00DB530D" w:rsidRPr="00DB530D" w:rsidRDefault="00DB530D" w:rsidP="00DB530D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администрации Вимовского</w:t>
      </w:r>
    </w:p>
    <w:p w:rsidR="00DB530D" w:rsidRPr="00DB530D" w:rsidRDefault="00DB530D" w:rsidP="00DB530D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сельского поселения Усть-Лабинского района</w:t>
      </w:r>
    </w:p>
    <w:p w:rsidR="00DB530D" w:rsidRPr="00DB530D" w:rsidRDefault="00DB530D" w:rsidP="00DB530D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по предоставлению муниципальной услуги: </w:t>
      </w:r>
    </w:p>
    <w:p w:rsidR="00DB530D" w:rsidRPr="00DB530D" w:rsidRDefault="00DB530D" w:rsidP="00DB530D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«Выдача разрешения на вступление в </w:t>
      </w:r>
    </w:p>
    <w:p w:rsidR="00DB530D" w:rsidRPr="00DB530D" w:rsidRDefault="00DB530D" w:rsidP="00DB530D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брак лицам, достигшим возраста 16-ти лет</w:t>
      </w:r>
    </w:p>
    <w:p w:rsidR="00DB530D" w:rsidRPr="00DB530D" w:rsidRDefault="00DB530D" w:rsidP="00DB530D">
      <w:pPr>
        <w:widowControl/>
        <w:suppressAutoHyphens w:val="0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DB530D" w:rsidRPr="00DB530D" w:rsidRDefault="00DB530D" w:rsidP="00DB530D">
      <w:pPr>
        <w:widowControl/>
        <w:suppressAutoHyphens w:val="0"/>
        <w:ind w:left="4248" w:firstLine="572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ab/>
      </w:r>
    </w:p>
    <w:p w:rsidR="00DB530D" w:rsidRPr="00DB530D" w:rsidRDefault="00DB530D" w:rsidP="00DB530D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Главе Вимовского сельского</w:t>
      </w:r>
    </w:p>
    <w:p w:rsidR="00DB530D" w:rsidRPr="00DB530D" w:rsidRDefault="00DB530D" w:rsidP="00DB530D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поселения Усть-Лабинский район</w:t>
      </w:r>
    </w:p>
    <w:p w:rsidR="00DB530D" w:rsidRPr="00DB530D" w:rsidRDefault="00DB530D" w:rsidP="00DB530D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_______________________________,</w:t>
      </w:r>
    </w:p>
    <w:p w:rsidR="00DB530D" w:rsidRPr="00DB530D" w:rsidRDefault="00DB530D" w:rsidP="00DB530D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(Ф.И.О.)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              проживающей(его) ________________</w:t>
      </w:r>
    </w:p>
    <w:p w:rsidR="00DB530D" w:rsidRPr="00DB530D" w:rsidRDefault="00DB530D" w:rsidP="00DB530D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</w:t>
      </w:r>
    </w:p>
    <w:p w:rsidR="00DB530D" w:rsidRPr="00DB530D" w:rsidRDefault="00DB530D" w:rsidP="00DB530D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_________________________________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  <w:t xml:space="preserve">                                                                              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(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адрес)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  <w:t xml:space="preserve">                                                    паспорт__________________________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                       (серия, номер, кем и когда выдан)</w:t>
      </w:r>
    </w:p>
    <w:p w:rsidR="00DB530D" w:rsidRPr="00DB530D" w:rsidRDefault="00DB530D" w:rsidP="00DB530D">
      <w:pPr>
        <w:widowControl/>
        <w:suppressAutoHyphens w:val="0"/>
        <w:ind w:left="1416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DB530D" w:rsidRPr="00DB530D" w:rsidRDefault="00DB530D" w:rsidP="00DB530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Заявление</w:t>
      </w:r>
    </w:p>
    <w:p w:rsidR="00DB530D" w:rsidRPr="00DB530D" w:rsidRDefault="00DB530D" w:rsidP="00DB530D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Прошу Вас, дать разрешение вступить в 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брак  несовершеннолетней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(ему) (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Фамилия, имя, отчество лица желающего вступить в брачные отношения, достигшим шестнадцатилетнего возраста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  в возрасте _____ лет, так как она (он) родилась(</w:t>
      </w:r>
      <w:proofErr w:type="spell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ся</w:t>
      </w:r>
      <w:proofErr w:type="spell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)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(число, месяц, год рождения)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состоит со мной  в фактических брачных отношениях и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 указываются уважительные причины для заключения брачных отношений)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DB530D" w:rsidRPr="00DB530D" w:rsidRDefault="00DB530D" w:rsidP="00DB530D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DB530D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Дата                                                                                         Подпись </w:t>
      </w:r>
    </w:p>
    <w:p w:rsidR="00DB530D" w:rsidRPr="00DB530D" w:rsidRDefault="00DB530D" w:rsidP="00DB530D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DB530D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DB530D">
      <w:pPr>
        <w:widowControl/>
        <w:suppressAutoHyphens w:val="0"/>
        <w:jc w:val="both"/>
        <w:rPr>
          <w:rFonts w:eastAsia="Times New Roman" w:cs="Times New Roman"/>
          <w:color w:val="auto"/>
          <w:spacing w:val="122"/>
          <w:sz w:val="28"/>
          <w:szCs w:val="28"/>
          <w:lang w:val="ru-RU" w:eastAsia="ru-RU" w:bidi="ar-SA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4F7E17" w:rsidRPr="00DB530D" w:rsidRDefault="004F7E17" w:rsidP="004F7E17">
      <w:pPr>
        <w:widowControl/>
        <w:suppressAutoHyphens w:val="0"/>
        <w:rPr>
          <w:rFonts w:eastAsia="Calibri" w:cs="Times New Roman"/>
          <w:caps/>
          <w:color w:val="auto"/>
          <w:sz w:val="28"/>
          <w:szCs w:val="28"/>
          <w:lang w:val="ru-RU" w:bidi="ar-SA"/>
        </w:rPr>
      </w:pPr>
    </w:p>
    <w:p w:rsidR="00DB530D" w:rsidRPr="00DB530D" w:rsidRDefault="00DB530D" w:rsidP="00DB530D">
      <w:pPr>
        <w:widowControl/>
        <w:suppressAutoHyphens w:val="0"/>
        <w:ind w:firstLine="709"/>
        <w:rPr>
          <w:rFonts w:eastAsia="Calibri" w:cs="Times New Roman"/>
          <w:caps/>
          <w:color w:val="auto"/>
          <w:sz w:val="28"/>
          <w:szCs w:val="28"/>
          <w:lang w:val="ru-RU" w:bidi="ar-SA"/>
        </w:rPr>
      </w:pPr>
    </w:p>
    <w:p w:rsidR="00DB530D" w:rsidRPr="00DB530D" w:rsidRDefault="00DB530D" w:rsidP="004F7E17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aps/>
          <w:color w:val="auto"/>
          <w:sz w:val="28"/>
          <w:szCs w:val="28"/>
          <w:lang w:val="ru-RU" w:bidi="ar-SA"/>
        </w:rPr>
        <w:t>Приложение</w:t>
      </w:r>
      <w:r w:rsidR="00731C0B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№ 7</w:t>
      </w: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 </w:t>
      </w:r>
    </w:p>
    <w:p w:rsidR="00DB530D" w:rsidRPr="00DB530D" w:rsidRDefault="00DB530D" w:rsidP="004F7E17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proofErr w:type="gramStart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к  Административному</w:t>
      </w:r>
      <w:proofErr w:type="gramEnd"/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регламенту</w:t>
      </w:r>
    </w:p>
    <w:p w:rsidR="00DB530D" w:rsidRPr="00DB530D" w:rsidRDefault="00DB530D" w:rsidP="004F7E17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администрации Вимовского</w:t>
      </w:r>
    </w:p>
    <w:p w:rsidR="00DB530D" w:rsidRPr="00DB530D" w:rsidRDefault="00DB530D" w:rsidP="004F7E17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сельского поселения Усть-Лабинского района </w:t>
      </w:r>
    </w:p>
    <w:p w:rsidR="00DB530D" w:rsidRPr="00DB530D" w:rsidRDefault="00DB530D" w:rsidP="004F7E17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 предоставлению муниципальной </w:t>
      </w:r>
    </w:p>
    <w:p w:rsidR="00DB530D" w:rsidRPr="00DB530D" w:rsidRDefault="00DB530D" w:rsidP="004F7E17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услуги: «Выдача разрешения 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  вступление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DB530D" w:rsidRPr="00DB530D" w:rsidRDefault="00DB530D" w:rsidP="004F7E17">
      <w:pPr>
        <w:widowControl/>
        <w:tabs>
          <w:tab w:val="left" w:pos="709"/>
          <w:tab w:val="left" w:pos="4820"/>
        </w:tabs>
        <w:suppressAutoHyphens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брак лицам, достигшим возраста 16-ти лет»</w:t>
      </w:r>
    </w:p>
    <w:p w:rsidR="00DB530D" w:rsidRPr="00DB530D" w:rsidRDefault="00DB530D" w:rsidP="004F7E17">
      <w:pPr>
        <w:widowControl/>
        <w:suppressAutoHyphens w:val="0"/>
        <w:ind w:left="4820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DB530D" w:rsidRPr="00DB530D" w:rsidRDefault="00DB530D" w:rsidP="004F7E17">
      <w:pPr>
        <w:widowControl/>
        <w:suppressAutoHyphens w:val="0"/>
        <w:ind w:left="4248" w:firstLine="572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ab/>
      </w:r>
    </w:p>
    <w:p w:rsidR="00DB530D" w:rsidRPr="00DB530D" w:rsidRDefault="00DB530D" w:rsidP="004F7E17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Главе Вимовского сельского</w:t>
      </w:r>
    </w:p>
    <w:p w:rsidR="00DB530D" w:rsidRPr="00DB530D" w:rsidRDefault="00DB530D" w:rsidP="004F7E17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поселения Усть-Лабинского района</w:t>
      </w:r>
    </w:p>
    <w:p w:rsidR="00DB530D" w:rsidRPr="00DB530D" w:rsidRDefault="00DB530D" w:rsidP="004F7E17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_______________________________,</w:t>
      </w:r>
    </w:p>
    <w:p w:rsidR="00DB530D" w:rsidRPr="00DB530D" w:rsidRDefault="00DB530D" w:rsidP="004F7E17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(Ф.И.О.)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              проживающей(его) ________________</w:t>
      </w:r>
    </w:p>
    <w:p w:rsidR="00DB530D" w:rsidRPr="00DB530D" w:rsidRDefault="00DB530D" w:rsidP="004F7E17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</w:t>
      </w:r>
    </w:p>
    <w:p w:rsidR="00DB530D" w:rsidRPr="00DB530D" w:rsidRDefault="00DB530D" w:rsidP="004F7E17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_________________________________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  <w:t xml:space="preserve">                                                                              </w:t>
      </w:r>
      <w:proofErr w:type="gram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(</w:t>
      </w:r>
      <w:proofErr w:type="gram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адрес)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  <w:t xml:space="preserve">                                                   паспорт__________________________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br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                (серия, номер, кем и когда выдан)</w:t>
      </w:r>
    </w:p>
    <w:p w:rsidR="00DB530D" w:rsidRPr="00DB530D" w:rsidRDefault="00DB530D" w:rsidP="004F7E17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DB530D" w:rsidRPr="00DB530D" w:rsidRDefault="00DB530D" w:rsidP="004F7E17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Заявление</w:t>
      </w: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Прошу Вас, дать разрешение вступить в брак моей (ему) несовершеннолетней (ему) дочери (сыну, подопечной(ому) (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Фамилия, имя, отчество лица желающего вступить в брачные отношения, достигшим шестнадцатилетнего возраста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  в возрасте _____ лет, так как она (он) родилась(</w:t>
      </w:r>
      <w:proofErr w:type="spellStart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ся</w:t>
      </w:r>
      <w:proofErr w:type="spellEnd"/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)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(число, месяц, год рождения)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состоит в фактических брачных отношениях с гр.(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Фамилия, имя, отчество гражданина желающего вступить в брачные отношения с лицом, достигшим шестнадцати лет)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 указываются уважительные причины для заключения брачных отношений)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Дата                                                                                         Подпись </w:t>
      </w: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02991" w:rsidRPr="00DB530D" w:rsidRDefault="00302991" w:rsidP="004F7E17">
      <w:pPr>
        <w:tabs>
          <w:tab w:val="left" w:pos="540"/>
        </w:tabs>
        <w:jc w:val="both"/>
        <w:rPr>
          <w:rFonts w:eastAsia="Arial CYR" w:cs="Times New Roman"/>
          <w:sz w:val="28"/>
          <w:szCs w:val="28"/>
          <w:lang w:val="ru-RU"/>
        </w:rPr>
      </w:pPr>
    </w:p>
    <w:p w:rsidR="00302991" w:rsidRPr="00DB530D" w:rsidRDefault="00302991" w:rsidP="004F7E17">
      <w:pPr>
        <w:tabs>
          <w:tab w:val="left" w:pos="540"/>
        </w:tabs>
        <w:jc w:val="both"/>
        <w:rPr>
          <w:rFonts w:eastAsia="Arial CYR" w:cs="Times New Roman"/>
          <w:sz w:val="28"/>
          <w:szCs w:val="28"/>
          <w:lang w:val="ru-RU"/>
        </w:rPr>
      </w:pPr>
    </w:p>
    <w:p w:rsidR="00302991" w:rsidRPr="00DB530D" w:rsidRDefault="00302991" w:rsidP="004F7E17">
      <w:pPr>
        <w:tabs>
          <w:tab w:val="left" w:pos="540"/>
        </w:tabs>
        <w:jc w:val="both"/>
        <w:rPr>
          <w:rFonts w:eastAsia="Arial CYR" w:cs="Times New Roman"/>
          <w:sz w:val="28"/>
          <w:szCs w:val="28"/>
          <w:lang w:val="ru-RU"/>
        </w:rPr>
      </w:pPr>
    </w:p>
    <w:p w:rsidR="00302991" w:rsidRPr="00DB530D" w:rsidRDefault="00302991" w:rsidP="004F7E17">
      <w:pPr>
        <w:tabs>
          <w:tab w:val="left" w:pos="540"/>
        </w:tabs>
        <w:jc w:val="both"/>
        <w:rPr>
          <w:rFonts w:eastAsia="Arial CYR" w:cs="Times New Roman"/>
          <w:sz w:val="28"/>
          <w:szCs w:val="28"/>
          <w:lang w:val="ru-RU"/>
        </w:rPr>
      </w:pPr>
    </w:p>
    <w:p w:rsidR="00302991" w:rsidRPr="00DB530D" w:rsidRDefault="00302991" w:rsidP="004F7E17">
      <w:pPr>
        <w:tabs>
          <w:tab w:val="left" w:pos="540"/>
        </w:tabs>
        <w:jc w:val="both"/>
        <w:rPr>
          <w:rFonts w:eastAsia="Arial CYR" w:cs="Times New Roman"/>
          <w:sz w:val="28"/>
          <w:szCs w:val="28"/>
          <w:lang w:val="ru-RU"/>
        </w:rPr>
      </w:pPr>
    </w:p>
    <w:p w:rsidR="00302991" w:rsidRPr="00DB530D" w:rsidRDefault="00302991" w:rsidP="007B1DD4">
      <w:pPr>
        <w:tabs>
          <w:tab w:val="left" w:pos="540"/>
        </w:tabs>
        <w:jc w:val="both"/>
        <w:rPr>
          <w:rFonts w:eastAsia="Arial CYR"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jc w:val="center"/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>ЛИСТ СОГЛАСОВАНИЯ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 xml:space="preserve">проект постановления администрации Вимовского сельского поселения                         Усть-Лабинского района от ____________№____ </w:t>
      </w:r>
      <w:r w:rsidR="004F7E17">
        <w:rPr>
          <w:rFonts w:cs="Times New Roman"/>
          <w:sz w:val="28"/>
          <w:szCs w:val="28"/>
          <w:lang w:val="ru-RU"/>
        </w:rPr>
        <w:t xml:space="preserve">Об утверждении </w:t>
      </w:r>
      <w:r w:rsidR="004F7E17" w:rsidRPr="004F7E17">
        <w:rPr>
          <w:rFonts w:cs="Times New Roman"/>
          <w:sz w:val="28"/>
          <w:szCs w:val="28"/>
          <w:lang w:val="ru-RU"/>
        </w:rPr>
        <w:t xml:space="preserve">административного регламента администрации </w:t>
      </w:r>
      <w:proofErr w:type="gramStart"/>
      <w:r w:rsidR="001E2ABD" w:rsidRPr="001E2ABD">
        <w:rPr>
          <w:sz w:val="28"/>
          <w:szCs w:val="28"/>
          <w:lang w:val="ru-RU"/>
        </w:rPr>
        <w:t>Вимовского</w:t>
      </w:r>
      <w:r w:rsidR="001E2ABD" w:rsidRPr="001E2ABD">
        <w:rPr>
          <w:lang w:val="ru-RU"/>
        </w:rPr>
        <w:t xml:space="preserve"> </w:t>
      </w:r>
      <w:r w:rsidR="004F7E17" w:rsidRPr="004F7E17">
        <w:rPr>
          <w:rFonts w:cs="Times New Roman"/>
          <w:sz w:val="28"/>
          <w:szCs w:val="28"/>
          <w:lang w:val="ru-RU"/>
        </w:rPr>
        <w:t xml:space="preserve"> сельского</w:t>
      </w:r>
      <w:proofErr w:type="gramEnd"/>
      <w:r w:rsidR="004F7E17" w:rsidRPr="004F7E17">
        <w:rPr>
          <w:rFonts w:cs="Times New Roman"/>
          <w:sz w:val="28"/>
          <w:szCs w:val="28"/>
          <w:lang w:val="ru-RU"/>
        </w:rPr>
        <w:t xml:space="preserve"> поселения Усть-Лабинского района по предоставлению муниципальной услуги: «Выдача разрешения на вступление в брак лицам, достигшим возраста 16-ти лет»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4F7E17" w:rsidP="00595956">
      <w:pPr>
        <w:rPr>
          <w:rFonts w:cs="Times New Roman"/>
          <w:sz w:val="28"/>
          <w:szCs w:val="28"/>
          <w:lang w:val="ru-RU"/>
        </w:rPr>
      </w:pPr>
      <w:r w:rsidRPr="004F7E17">
        <w:rPr>
          <w:rFonts w:cs="Times New Roman"/>
          <w:sz w:val="28"/>
          <w:szCs w:val="28"/>
          <w:lang w:val="ru-RU"/>
        </w:rPr>
        <w:t>Проект внесен: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 xml:space="preserve">Ведущим специалистом общего отдела 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>администрации Вимовского сельского поселения                        Н.В.Рогачева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4F7E17" w:rsidRPr="00DB530D" w:rsidRDefault="004F7E17" w:rsidP="00595956">
      <w:pPr>
        <w:rPr>
          <w:rFonts w:cs="Times New Roman"/>
          <w:sz w:val="28"/>
          <w:szCs w:val="28"/>
          <w:lang w:val="ru-RU"/>
        </w:rPr>
      </w:pPr>
    </w:p>
    <w:p w:rsidR="004F7E17" w:rsidRPr="004F7E17" w:rsidRDefault="004F7E17" w:rsidP="004F7E17">
      <w:pPr>
        <w:rPr>
          <w:rFonts w:cs="Times New Roman"/>
          <w:sz w:val="28"/>
          <w:szCs w:val="28"/>
          <w:lang w:val="ru-RU"/>
        </w:rPr>
      </w:pPr>
      <w:r w:rsidRPr="004F7E17">
        <w:rPr>
          <w:rFonts w:cs="Times New Roman"/>
          <w:sz w:val="28"/>
          <w:szCs w:val="28"/>
          <w:lang w:val="ru-RU"/>
        </w:rPr>
        <w:t>Проект согласован:</w:t>
      </w:r>
    </w:p>
    <w:p w:rsidR="004F7E17" w:rsidRPr="004F7E17" w:rsidRDefault="004F7E17" w:rsidP="004F7E17">
      <w:pPr>
        <w:rPr>
          <w:rFonts w:cs="Times New Roman"/>
          <w:sz w:val="28"/>
          <w:szCs w:val="28"/>
          <w:lang w:val="ru-RU"/>
        </w:rPr>
      </w:pPr>
      <w:r w:rsidRPr="004F7E17">
        <w:rPr>
          <w:rFonts w:cs="Times New Roman"/>
          <w:sz w:val="28"/>
          <w:szCs w:val="28"/>
          <w:lang w:val="ru-RU"/>
        </w:rPr>
        <w:t>Специалист 2 категории общего отдела</w:t>
      </w:r>
    </w:p>
    <w:p w:rsidR="00595956" w:rsidRPr="00DB530D" w:rsidRDefault="004F7E17" w:rsidP="004F7E17">
      <w:pPr>
        <w:rPr>
          <w:rFonts w:cs="Times New Roman"/>
          <w:sz w:val="28"/>
          <w:szCs w:val="28"/>
          <w:lang w:val="ru-RU"/>
        </w:rPr>
      </w:pPr>
      <w:r w:rsidRPr="004F7E17">
        <w:rPr>
          <w:rFonts w:cs="Times New Roman"/>
          <w:sz w:val="28"/>
          <w:szCs w:val="28"/>
          <w:lang w:val="ru-RU"/>
        </w:rPr>
        <w:t>администрации Вимовского сельского поселения                       Н.</w:t>
      </w:r>
      <w:r>
        <w:rPr>
          <w:rFonts w:cs="Times New Roman"/>
          <w:sz w:val="28"/>
          <w:szCs w:val="28"/>
          <w:lang w:val="ru-RU"/>
        </w:rPr>
        <w:t>В. Гасс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731C0B" w:rsidRPr="00DB530D" w:rsidRDefault="00731C0B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4F7E17" w:rsidRPr="00DB530D" w:rsidRDefault="004F7E17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jc w:val="center"/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lastRenderedPageBreak/>
        <w:t>ЗАЯВКА К ПОСТАНОВЛЕНИЮ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 xml:space="preserve">Наименование вопроса: </w:t>
      </w:r>
      <w:r w:rsidR="00DB530D" w:rsidRPr="00DB530D">
        <w:rPr>
          <w:rFonts w:cs="Times New Roman"/>
          <w:sz w:val="28"/>
          <w:szCs w:val="28"/>
          <w:lang w:val="ru-RU"/>
        </w:rPr>
        <w:t xml:space="preserve">Об утверждении административного регламента администрации </w:t>
      </w:r>
      <w:proofErr w:type="gramStart"/>
      <w:r w:rsidR="001E2ABD" w:rsidRPr="001E2ABD">
        <w:rPr>
          <w:sz w:val="28"/>
          <w:lang w:val="ru-RU"/>
        </w:rPr>
        <w:t>Вимовского</w:t>
      </w:r>
      <w:r w:rsidR="001E2ABD" w:rsidRPr="001E2ABD">
        <w:rPr>
          <w:lang w:val="ru-RU"/>
        </w:rPr>
        <w:t xml:space="preserve"> </w:t>
      </w:r>
      <w:r w:rsidR="00DB530D" w:rsidRPr="00DB530D">
        <w:rPr>
          <w:rFonts w:cs="Times New Roman"/>
          <w:sz w:val="28"/>
          <w:szCs w:val="28"/>
          <w:lang w:val="ru-RU"/>
        </w:rPr>
        <w:t xml:space="preserve"> сельского</w:t>
      </w:r>
      <w:proofErr w:type="gramEnd"/>
      <w:r w:rsidR="00DB530D" w:rsidRPr="00DB530D">
        <w:rPr>
          <w:rFonts w:cs="Times New Roman"/>
          <w:sz w:val="28"/>
          <w:szCs w:val="28"/>
          <w:lang w:val="ru-RU"/>
        </w:rPr>
        <w:t xml:space="preserve"> поселения Усть-Лабинского района по предоставлению муниципальной услуги: «Выдача разрешения на вступление в брак лицам, достигшим возраста 16-ти лет»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 xml:space="preserve"> 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>Проект внесен: ведущим специалистом общего отдела администрации Вимовского сельского поселения Усть-Лабинского района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>Постановление разослать: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4F7E17" w:rsidP="00595956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Общий отдел      - 2</w:t>
      </w:r>
      <w:r w:rsidR="00595956" w:rsidRPr="00DB530D">
        <w:rPr>
          <w:rFonts w:cs="Times New Roman"/>
          <w:sz w:val="28"/>
          <w:szCs w:val="28"/>
          <w:lang w:val="ru-RU"/>
        </w:rPr>
        <w:t xml:space="preserve"> экз.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 xml:space="preserve">Ведущий специалист общего отдела   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>Вимовского сельского поселения                                       Н.В.Рогачева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  <w:r w:rsidRPr="00DB530D">
        <w:rPr>
          <w:rFonts w:cs="Times New Roman"/>
          <w:sz w:val="28"/>
          <w:szCs w:val="28"/>
          <w:lang w:val="ru-RU"/>
        </w:rPr>
        <w:t xml:space="preserve">       </w:t>
      </w: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595956" w:rsidRPr="00DB530D" w:rsidRDefault="00595956" w:rsidP="00595956">
      <w:pPr>
        <w:rPr>
          <w:rFonts w:cs="Times New Roman"/>
          <w:sz w:val="28"/>
          <w:szCs w:val="28"/>
          <w:lang w:val="ru-RU"/>
        </w:rPr>
      </w:pPr>
    </w:p>
    <w:p w:rsidR="000239CD" w:rsidRPr="00DB530D" w:rsidRDefault="000239CD" w:rsidP="000239CD">
      <w:pPr>
        <w:rPr>
          <w:rFonts w:cs="Times New Roman"/>
          <w:sz w:val="28"/>
          <w:szCs w:val="28"/>
          <w:lang w:val="ru-RU"/>
        </w:rPr>
      </w:pPr>
    </w:p>
    <w:p w:rsidR="000239CD" w:rsidRPr="00DB530D" w:rsidRDefault="000239CD" w:rsidP="000239CD">
      <w:pPr>
        <w:rPr>
          <w:rFonts w:cs="Times New Roman"/>
          <w:sz w:val="28"/>
          <w:szCs w:val="28"/>
          <w:lang w:val="ru-RU"/>
        </w:rPr>
      </w:pPr>
    </w:p>
    <w:p w:rsidR="000239CD" w:rsidRPr="00DB530D" w:rsidRDefault="000239CD" w:rsidP="000239CD">
      <w:pPr>
        <w:rPr>
          <w:rFonts w:cs="Times New Roman"/>
          <w:sz w:val="28"/>
          <w:szCs w:val="28"/>
          <w:lang w:val="ru-RU"/>
        </w:rPr>
      </w:pPr>
    </w:p>
    <w:p w:rsidR="000239CD" w:rsidRPr="00DB530D" w:rsidRDefault="000239CD" w:rsidP="000239CD">
      <w:pPr>
        <w:rPr>
          <w:rFonts w:cs="Times New Roman"/>
          <w:sz w:val="28"/>
          <w:szCs w:val="28"/>
          <w:lang w:val="ru-RU"/>
        </w:rPr>
      </w:pPr>
    </w:p>
    <w:p w:rsidR="00C01AB2" w:rsidRPr="00DB530D" w:rsidRDefault="00C01AB2" w:rsidP="000239CD">
      <w:pPr>
        <w:rPr>
          <w:rFonts w:cs="Times New Roman"/>
          <w:sz w:val="28"/>
          <w:szCs w:val="28"/>
          <w:lang w:val="ru-RU"/>
        </w:rPr>
      </w:pPr>
    </w:p>
    <w:p w:rsidR="000239CD" w:rsidRPr="00DB530D" w:rsidRDefault="000239CD" w:rsidP="000239CD">
      <w:pPr>
        <w:rPr>
          <w:rFonts w:cs="Times New Roman"/>
          <w:sz w:val="28"/>
          <w:szCs w:val="28"/>
          <w:lang w:val="ru-RU"/>
        </w:rPr>
      </w:pPr>
    </w:p>
    <w:p w:rsidR="00AC214F" w:rsidRPr="00DB530D" w:rsidRDefault="00AC214F" w:rsidP="00134333">
      <w:pPr>
        <w:jc w:val="both"/>
        <w:rPr>
          <w:rFonts w:cs="Times New Roman"/>
          <w:sz w:val="28"/>
          <w:szCs w:val="28"/>
          <w:lang w:val="ru-RU"/>
        </w:rPr>
      </w:pPr>
    </w:p>
    <w:sectPr w:rsidR="00AC214F" w:rsidRPr="00DB530D" w:rsidSect="004A07A5">
      <w:footnotePr>
        <w:pos w:val="beneathText"/>
      </w:footnotePr>
      <w:pgSz w:w="11905" w:h="16837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25" w:rsidRDefault="005C4A25" w:rsidP="00DB6FEF">
      <w:r>
        <w:separator/>
      </w:r>
    </w:p>
  </w:endnote>
  <w:endnote w:type="continuationSeparator" w:id="0">
    <w:p w:rsidR="005C4A25" w:rsidRDefault="005C4A25" w:rsidP="00DB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25" w:rsidRDefault="005C4A25" w:rsidP="00DB6FEF">
      <w:r>
        <w:separator/>
      </w:r>
    </w:p>
  </w:footnote>
  <w:footnote w:type="continuationSeparator" w:id="0">
    <w:p w:rsidR="005C4A25" w:rsidRDefault="005C4A25" w:rsidP="00DB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376A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08472A"/>
    <w:multiLevelType w:val="hybridMultilevel"/>
    <w:tmpl w:val="249E26B2"/>
    <w:lvl w:ilvl="0" w:tplc="0E7C02C2">
      <w:start w:val="3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6">
    <w:nsid w:val="39B1018C"/>
    <w:multiLevelType w:val="hybridMultilevel"/>
    <w:tmpl w:val="E1DEA65C"/>
    <w:lvl w:ilvl="0" w:tplc="F18E7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5CA"/>
    <w:rsid w:val="000009AB"/>
    <w:rsid w:val="0001218B"/>
    <w:rsid w:val="000239CD"/>
    <w:rsid w:val="00023CCF"/>
    <w:rsid w:val="00030B11"/>
    <w:rsid w:val="000409A8"/>
    <w:rsid w:val="00065EC1"/>
    <w:rsid w:val="00076096"/>
    <w:rsid w:val="00093CE6"/>
    <w:rsid w:val="000C21D2"/>
    <w:rsid w:val="000E7355"/>
    <w:rsid w:val="00101390"/>
    <w:rsid w:val="00133311"/>
    <w:rsid w:val="00134333"/>
    <w:rsid w:val="001415E6"/>
    <w:rsid w:val="00142A1D"/>
    <w:rsid w:val="00150AAE"/>
    <w:rsid w:val="00157973"/>
    <w:rsid w:val="00157A96"/>
    <w:rsid w:val="0018280A"/>
    <w:rsid w:val="00185373"/>
    <w:rsid w:val="00194A57"/>
    <w:rsid w:val="00195B3F"/>
    <w:rsid w:val="001A5A04"/>
    <w:rsid w:val="001C1610"/>
    <w:rsid w:val="001C47C6"/>
    <w:rsid w:val="001E2ABD"/>
    <w:rsid w:val="001E4E27"/>
    <w:rsid w:val="001F6447"/>
    <w:rsid w:val="00233BC6"/>
    <w:rsid w:val="0023663A"/>
    <w:rsid w:val="00237679"/>
    <w:rsid w:val="0028135E"/>
    <w:rsid w:val="002A116F"/>
    <w:rsid w:val="002B0944"/>
    <w:rsid w:val="002B0E39"/>
    <w:rsid w:val="002B61A1"/>
    <w:rsid w:val="002C1E7C"/>
    <w:rsid w:val="002C612D"/>
    <w:rsid w:val="002C6E54"/>
    <w:rsid w:val="002D6E8D"/>
    <w:rsid w:val="002E2112"/>
    <w:rsid w:val="00302991"/>
    <w:rsid w:val="0030331F"/>
    <w:rsid w:val="00317CE3"/>
    <w:rsid w:val="0032680F"/>
    <w:rsid w:val="003318EB"/>
    <w:rsid w:val="00344C9B"/>
    <w:rsid w:val="00355719"/>
    <w:rsid w:val="00357AB9"/>
    <w:rsid w:val="003A7696"/>
    <w:rsid w:val="003D551F"/>
    <w:rsid w:val="003E677E"/>
    <w:rsid w:val="00416C34"/>
    <w:rsid w:val="00432BA1"/>
    <w:rsid w:val="004445A8"/>
    <w:rsid w:val="004773CE"/>
    <w:rsid w:val="00490B83"/>
    <w:rsid w:val="004A07A5"/>
    <w:rsid w:val="004A4CD0"/>
    <w:rsid w:val="004C09CB"/>
    <w:rsid w:val="004D3D62"/>
    <w:rsid w:val="004E19E6"/>
    <w:rsid w:val="004E50E9"/>
    <w:rsid w:val="004F7E17"/>
    <w:rsid w:val="0050137D"/>
    <w:rsid w:val="00503645"/>
    <w:rsid w:val="00503E00"/>
    <w:rsid w:val="005074F0"/>
    <w:rsid w:val="00522FDB"/>
    <w:rsid w:val="00540519"/>
    <w:rsid w:val="00544EB1"/>
    <w:rsid w:val="00547056"/>
    <w:rsid w:val="00557A13"/>
    <w:rsid w:val="0056407A"/>
    <w:rsid w:val="0057141B"/>
    <w:rsid w:val="00575F33"/>
    <w:rsid w:val="00576207"/>
    <w:rsid w:val="00586052"/>
    <w:rsid w:val="00595956"/>
    <w:rsid w:val="005A3A53"/>
    <w:rsid w:val="005C4A25"/>
    <w:rsid w:val="005E4F75"/>
    <w:rsid w:val="005E6AB4"/>
    <w:rsid w:val="005E7921"/>
    <w:rsid w:val="005F67E5"/>
    <w:rsid w:val="00605E8C"/>
    <w:rsid w:val="0063098A"/>
    <w:rsid w:val="006536B5"/>
    <w:rsid w:val="00662284"/>
    <w:rsid w:val="0066793A"/>
    <w:rsid w:val="00667941"/>
    <w:rsid w:val="00667BAF"/>
    <w:rsid w:val="00673ACB"/>
    <w:rsid w:val="0068371A"/>
    <w:rsid w:val="006D5CFB"/>
    <w:rsid w:val="006E01E9"/>
    <w:rsid w:val="006E140D"/>
    <w:rsid w:val="006F276D"/>
    <w:rsid w:val="006F284D"/>
    <w:rsid w:val="006F5E68"/>
    <w:rsid w:val="00706097"/>
    <w:rsid w:val="007104A2"/>
    <w:rsid w:val="00714A5B"/>
    <w:rsid w:val="007160DC"/>
    <w:rsid w:val="00725101"/>
    <w:rsid w:val="00730DBD"/>
    <w:rsid w:val="00731C0B"/>
    <w:rsid w:val="0074025E"/>
    <w:rsid w:val="00771CAB"/>
    <w:rsid w:val="00772BB5"/>
    <w:rsid w:val="00782239"/>
    <w:rsid w:val="007A2455"/>
    <w:rsid w:val="007B1DD4"/>
    <w:rsid w:val="007C2C15"/>
    <w:rsid w:val="007E0C86"/>
    <w:rsid w:val="007E3C8C"/>
    <w:rsid w:val="007E69E3"/>
    <w:rsid w:val="00807370"/>
    <w:rsid w:val="008101DF"/>
    <w:rsid w:val="0081141E"/>
    <w:rsid w:val="00815397"/>
    <w:rsid w:val="00861683"/>
    <w:rsid w:val="0087292A"/>
    <w:rsid w:val="00876622"/>
    <w:rsid w:val="00892C8E"/>
    <w:rsid w:val="00892DA4"/>
    <w:rsid w:val="008965CA"/>
    <w:rsid w:val="008A4E15"/>
    <w:rsid w:val="008C7EF0"/>
    <w:rsid w:val="008D357B"/>
    <w:rsid w:val="008E7304"/>
    <w:rsid w:val="008F212B"/>
    <w:rsid w:val="008F4EA3"/>
    <w:rsid w:val="00901ABA"/>
    <w:rsid w:val="00911B54"/>
    <w:rsid w:val="0094062E"/>
    <w:rsid w:val="00943034"/>
    <w:rsid w:val="00972960"/>
    <w:rsid w:val="009C268A"/>
    <w:rsid w:val="009D2B92"/>
    <w:rsid w:val="009D76C1"/>
    <w:rsid w:val="009E1CD5"/>
    <w:rsid w:val="009E3D58"/>
    <w:rsid w:val="009E5557"/>
    <w:rsid w:val="00A2404F"/>
    <w:rsid w:val="00A25E8F"/>
    <w:rsid w:val="00A304C5"/>
    <w:rsid w:val="00A41B37"/>
    <w:rsid w:val="00A5545E"/>
    <w:rsid w:val="00A612D2"/>
    <w:rsid w:val="00A67B8F"/>
    <w:rsid w:val="00A70FA4"/>
    <w:rsid w:val="00A76EEF"/>
    <w:rsid w:val="00A87024"/>
    <w:rsid w:val="00A9190D"/>
    <w:rsid w:val="00AC214F"/>
    <w:rsid w:val="00AE5A77"/>
    <w:rsid w:val="00AE79A1"/>
    <w:rsid w:val="00B00057"/>
    <w:rsid w:val="00B05903"/>
    <w:rsid w:val="00B105CA"/>
    <w:rsid w:val="00B136F7"/>
    <w:rsid w:val="00B14EEC"/>
    <w:rsid w:val="00B158E6"/>
    <w:rsid w:val="00B20F03"/>
    <w:rsid w:val="00B45EBA"/>
    <w:rsid w:val="00B46842"/>
    <w:rsid w:val="00B83900"/>
    <w:rsid w:val="00B94C4E"/>
    <w:rsid w:val="00BA631C"/>
    <w:rsid w:val="00BA662B"/>
    <w:rsid w:val="00BB184C"/>
    <w:rsid w:val="00BE1534"/>
    <w:rsid w:val="00C01AB2"/>
    <w:rsid w:val="00C157AB"/>
    <w:rsid w:val="00C15BE0"/>
    <w:rsid w:val="00C3669B"/>
    <w:rsid w:val="00C60930"/>
    <w:rsid w:val="00C6254E"/>
    <w:rsid w:val="00C70CAF"/>
    <w:rsid w:val="00C73B5E"/>
    <w:rsid w:val="00C7453D"/>
    <w:rsid w:val="00C90130"/>
    <w:rsid w:val="00C9779E"/>
    <w:rsid w:val="00CD3B71"/>
    <w:rsid w:val="00CD4DDF"/>
    <w:rsid w:val="00CD5D0A"/>
    <w:rsid w:val="00CF1CA0"/>
    <w:rsid w:val="00CF2CFC"/>
    <w:rsid w:val="00CF78E0"/>
    <w:rsid w:val="00D25459"/>
    <w:rsid w:val="00D3677C"/>
    <w:rsid w:val="00D40A73"/>
    <w:rsid w:val="00D44C7B"/>
    <w:rsid w:val="00D559DE"/>
    <w:rsid w:val="00D62F5C"/>
    <w:rsid w:val="00D76C35"/>
    <w:rsid w:val="00D8052D"/>
    <w:rsid w:val="00D90B71"/>
    <w:rsid w:val="00DA10EF"/>
    <w:rsid w:val="00DB530D"/>
    <w:rsid w:val="00DB632B"/>
    <w:rsid w:val="00DB6FEF"/>
    <w:rsid w:val="00DC14A7"/>
    <w:rsid w:val="00DD4FA0"/>
    <w:rsid w:val="00DE16C5"/>
    <w:rsid w:val="00DF2BF7"/>
    <w:rsid w:val="00DF495E"/>
    <w:rsid w:val="00E04C25"/>
    <w:rsid w:val="00E059D7"/>
    <w:rsid w:val="00E05CC1"/>
    <w:rsid w:val="00E07C13"/>
    <w:rsid w:val="00E337DA"/>
    <w:rsid w:val="00E41E90"/>
    <w:rsid w:val="00E50F69"/>
    <w:rsid w:val="00E81186"/>
    <w:rsid w:val="00E95B22"/>
    <w:rsid w:val="00EA414C"/>
    <w:rsid w:val="00EC3020"/>
    <w:rsid w:val="00ED0B57"/>
    <w:rsid w:val="00EE6615"/>
    <w:rsid w:val="00EF7BF4"/>
    <w:rsid w:val="00F132C5"/>
    <w:rsid w:val="00F20187"/>
    <w:rsid w:val="00F223D7"/>
    <w:rsid w:val="00F5473B"/>
    <w:rsid w:val="00F673C5"/>
    <w:rsid w:val="00F95B0A"/>
    <w:rsid w:val="00FA0102"/>
    <w:rsid w:val="00FB590E"/>
    <w:rsid w:val="00FB60CC"/>
    <w:rsid w:val="00FC0591"/>
    <w:rsid w:val="00FC46B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3"/>
        <o:r id="V:Rule5" type="connector" idref="#_x0000_s1042"/>
        <o:r id="V:Rule6" type="connector" idref="#_x0000_s1046"/>
        <o:r id="V:Rule7" type="connector" idref="#_x0000_s1045"/>
        <o:r id="V:Rule8" type="connector" idref="#_x0000_s1055"/>
        <o:r id="V:Rule9" type="connector" idref="#_x0000_s1053"/>
        <o:r id="V:Rule10" type="connector" idref="#_x0000_s1048"/>
        <o:r id="V:Rule11" type="connector" idref="#_x0000_s1047"/>
        <o:r id="V:Rule12" type="connector" idref="#_x0000_s1049"/>
        <o:r id="V:Rule13" type="connector" idref="#_x0000_s1050"/>
        <o:r id="V:Rule14" type="connector" idref="#_x0000_s1056"/>
      </o:rules>
    </o:shapelayout>
  </w:shapeDefaults>
  <w:decimalSymbol w:val=","/>
  <w:listSeparator w:val=";"/>
  <w15:docId w15:val="{D52705DF-260E-455D-8115-5492B16B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3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57AB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75F33"/>
  </w:style>
  <w:style w:type="character" w:styleId="a4">
    <w:name w:val="Hyperlink"/>
    <w:rsid w:val="00575F33"/>
    <w:rPr>
      <w:color w:val="000080"/>
      <w:u w:val="single"/>
    </w:rPr>
  </w:style>
  <w:style w:type="character" w:customStyle="1" w:styleId="a5">
    <w:name w:val="Маркеры списка"/>
    <w:rsid w:val="00575F33"/>
    <w:rPr>
      <w:rFonts w:ascii="OpenSymbol" w:eastAsia="OpenSymbol" w:hAnsi="OpenSymbol" w:cs="OpenSymbol"/>
    </w:rPr>
  </w:style>
  <w:style w:type="paragraph" w:customStyle="1" w:styleId="11">
    <w:name w:val="Название объекта1"/>
    <w:basedOn w:val="a"/>
    <w:next w:val="a"/>
    <w:rsid w:val="00575F33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575F33"/>
    <w:pPr>
      <w:suppressLineNumbers/>
    </w:pPr>
  </w:style>
  <w:style w:type="paragraph" w:customStyle="1" w:styleId="a7">
    <w:name w:val="Заголовок таблицы"/>
    <w:basedOn w:val="a6"/>
    <w:rsid w:val="00575F33"/>
    <w:pPr>
      <w:jc w:val="center"/>
    </w:pPr>
    <w:rPr>
      <w:b/>
      <w:bCs/>
    </w:rPr>
  </w:style>
  <w:style w:type="table" w:styleId="a8">
    <w:name w:val="Table Grid"/>
    <w:basedOn w:val="a1"/>
    <w:rsid w:val="007B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E3D58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357AB9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7AB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357AB9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 w:eastAsia="ru-RU" w:bidi="ar-SA"/>
    </w:rPr>
  </w:style>
  <w:style w:type="character" w:customStyle="1" w:styleId="ac">
    <w:name w:val="Цветовое выделение"/>
    <w:uiPriority w:val="99"/>
    <w:rsid w:val="005E4F75"/>
    <w:rPr>
      <w:b/>
      <w:color w:val="000080"/>
    </w:rPr>
  </w:style>
  <w:style w:type="character" w:customStyle="1" w:styleId="ad">
    <w:name w:val="Гипертекстовая ссылка"/>
    <w:uiPriority w:val="99"/>
    <w:rsid w:val="005E4F75"/>
    <w:rPr>
      <w:rFonts w:cs="Times New Roman"/>
      <w:b/>
      <w:color w:val="008000"/>
    </w:rPr>
  </w:style>
  <w:style w:type="paragraph" w:customStyle="1" w:styleId="ConsPlusNormal">
    <w:name w:val="ConsPlusNormal"/>
    <w:uiPriority w:val="99"/>
    <w:rsid w:val="0091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EC3020"/>
    <w:rPr>
      <w:rFonts w:cs="Times New Roman"/>
    </w:rPr>
  </w:style>
  <w:style w:type="character" w:customStyle="1" w:styleId="12">
    <w:name w:val="Знак сноски1"/>
    <w:rsid w:val="00EC3020"/>
    <w:rPr>
      <w:vertAlign w:val="superscript"/>
    </w:rPr>
  </w:style>
  <w:style w:type="paragraph" w:styleId="ae">
    <w:name w:val="No Spacing"/>
    <w:uiPriority w:val="1"/>
    <w:qFormat/>
    <w:rsid w:val="00C157A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header"/>
    <w:basedOn w:val="a"/>
    <w:link w:val="af0"/>
    <w:unhideWhenUsed/>
    <w:rsid w:val="00DB6F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B6FE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1">
    <w:name w:val="footer"/>
    <w:basedOn w:val="a"/>
    <w:link w:val="af2"/>
    <w:unhideWhenUsed/>
    <w:rsid w:val="00DB6F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B6FEF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24</Pages>
  <Words>6993</Words>
  <Characters>39863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cp:lastModifiedBy>PC4</cp:lastModifiedBy>
  <cp:revision>195</cp:revision>
  <cp:lastPrinted>2015-02-24T12:33:00Z</cp:lastPrinted>
  <dcterms:created xsi:type="dcterms:W3CDTF">2015-01-13T13:02:00Z</dcterms:created>
  <dcterms:modified xsi:type="dcterms:W3CDTF">2015-03-10T07:59:00Z</dcterms:modified>
</cp:coreProperties>
</file>